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4D" w:rsidRPr="008F7864" w:rsidRDefault="007A227C" w:rsidP="000E384D">
      <w:pPr>
        <w:ind w:left="4320" w:firstLine="720"/>
        <w:jc w:val="both"/>
        <w:rPr>
          <w:b/>
          <w:i/>
          <w:lang w:val="hr-BA"/>
        </w:rPr>
      </w:pPr>
      <w:r w:rsidRPr="008F7864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2290" cy="685800"/>
            <wp:effectExtent l="19050" t="0" r="0" b="0"/>
            <wp:wrapThrough wrapText="bothSides">
              <wp:wrapPolygon edited="0">
                <wp:start x="15934" y="0"/>
                <wp:lineTo x="1518" y="3000"/>
                <wp:lineTo x="-759" y="4200"/>
                <wp:lineTo x="-759" y="13200"/>
                <wp:lineTo x="4553" y="19200"/>
                <wp:lineTo x="8347" y="21000"/>
                <wp:lineTo x="14417" y="21000"/>
                <wp:lineTo x="15176" y="21000"/>
                <wp:lineTo x="17452" y="19200"/>
                <wp:lineTo x="18970" y="19200"/>
                <wp:lineTo x="21246" y="13200"/>
                <wp:lineTo x="21246" y="0"/>
                <wp:lineTo x="15934" y="0"/>
              </wp:wrapPolygon>
            </wp:wrapThrough>
            <wp:docPr id="5" name="Picture 5" descr="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84D" w:rsidRPr="008F7864" w:rsidRDefault="000E384D" w:rsidP="000E384D">
      <w:pPr>
        <w:jc w:val="both"/>
        <w:rPr>
          <w:b/>
          <w:i/>
          <w:sz w:val="26"/>
          <w:szCs w:val="26"/>
          <w:lang w:val="hr-BA"/>
        </w:rPr>
      </w:pPr>
      <w:r w:rsidRPr="008F7864">
        <w:rPr>
          <w:b/>
          <w:i/>
          <w:sz w:val="26"/>
          <w:szCs w:val="26"/>
          <w:lang w:val="hr-BA"/>
        </w:rPr>
        <w:t xml:space="preserve">        </w:t>
      </w:r>
    </w:p>
    <w:p w:rsidR="000E384D" w:rsidRPr="008F7864" w:rsidRDefault="00D62084" w:rsidP="000E384D">
      <w:pPr>
        <w:ind w:right="-468"/>
        <w:jc w:val="both"/>
        <w:rPr>
          <w:lang w:val="hr-BA"/>
        </w:rPr>
      </w:pPr>
      <w:r w:rsidRPr="00D62084">
        <w:rPr>
          <w:lang w:val="hr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2.05pt;width:225pt;height:49.2pt;z-index:251657216" filled="f" stroked="f">
            <v:textbox style="mso-next-textbox:#_x0000_s1027" inset="0,0,0,0">
              <w:txbxContent>
                <w:p w:rsidR="000E384D" w:rsidRPr="001D121F" w:rsidRDefault="000E384D" w:rsidP="000E384D">
                  <w:pPr>
                    <w:jc w:val="center"/>
                    <w:rPr>
                      <w:b/>
                      <w:color w:val="333333"/>
                      <w:sz w:val="14"/>
                      <w:szCs w:val="14"/>
                    </w:rPr>
                  </w:pPr>
                  <w:r w:rsidRPr="001D121F">
                    <w:rPr>
                      <w:b/>
                      <w:color w:val="333333"/>
                      <w:sz w:val="14"/>
                      <w:szCs w:val="14"/>
                    </w:rPr>
                    <w:t>БОСНА И ХЕРЦЕГОВИНА</w:t>
                  </w:r>
                </w:p>
                <w:p w:rsidR="000E384D" w:rsidRPr="001D121F" w:rsidRDefault="000E384D" w:rsidP="000E384D">
                  <w:pPr>
                    <w:jc w:val="center"/>
                    <w:rPr>
                      <w:b/>
                      <w:color w:val="333333"/>
                      <w:sz w:val="14"/>
                      <w:szCs w:val="14"/>
                    </w:rPr>
                  </w:pPr>
                  <w:r w:rsidRPr="001D121F">
                    <w:rPr>
                      <w:b/>
                      <w:color w:val="333333"/>
                      <w:sz w:val="14"/>
                      <w:szCs w:val="14"/>
                    </w:rPr>
                    <w:t>ФЕДЕРАЦИЈА БОСНЕ И ХЕРЦЕГОВИНЕ</w:t>
                  </w:r>
                </w:p>
                <w:p w:rsidR="000E384D" w:rsidRPr="001D121F" w:rsidRDefault="000E384D" w:rsidP="000E384D">
                  <w:pPr>
                    <w:jc w:val="center"/>
                    <w:rPr>
                      <w:b/>
                      <w:color w:val="333333"/>
                      <w:sz w:val="14"/>
                      <w:szCs w:val="18"/>
                    </w:rPr>
                  </w:pPr>
                  <w:r w:rsidRPr="001D121F">
                    <w:rPr>
                      <w:b/>
                      <w:color w:val="333333"/>
                      <w:sz w:val="14"/>
                      <w:szCs w:val="18"/>
                    </w:rPr>
                    <w:t>БОСАНСКО-ПОДРИЊСКИ КАНТОН ГОРАЖДЕ</w:t>
                  </w:r>
                </w:p>
                <w:p w:rsidR="000E384D" w:rsidRPr="001D121F" w:rsidRDefault="000E384D" w:rsidP="000E384D">
                  <w:pPr>
                    <w:jc w:val="center"/>
                    <w:rPr>
                      <w:color w:val="333333"/>
                      <w:sz w:val="13"/>
                      <w:szCs w:val="16"/>
                    </w:rPr>
                  </w:pPr>
                  <w:r w:rsidRPr="001D121F">
                    <w:rPr>
                      <w:color w:val="333333"/>
                      <w:sz w:val="13"/>
                      <w:szCs w:val="16"/>
                    </w:rPr>
                    <w:t xml:space="preserve">МИНИСТАРСТВО ЗА ОБРАЗОВАЊЕ, НАУКУ, </w:t>
                  </w:r>
                </w:p>
                <w:p w:rsidR="000E384D" w:rsidRDefault="000E384D" w:rsidP="000E384D">
                  <w:pPr>
                    <w:jc w:val="center"/>
                    <w:rPr>
                      <w:color w:val="333333"/>
                      <w:sz w:val="13"/>
                      <w:szCs w:val="16"/>
                    </w:rPr>
                  </w:pPr>
                  <w:r w:rsidRPr="001D121F">
                    <w:rPr>
                      <w:color w:val="333333"/>
                      <w:sz w:val="13"/>
                      <w:szCs w:val="16"/>
                    </w:rPr>
                    <w:t>КУЛТУРУ И СПОРТ</w:t>
                  </w:r>
                </w:p>
                <w:p w:rsidR="000E384D" w:rsidRPr="00D579AF" w:rsidRDefault="000E384D" w:rsidP="000E384D">
                  <w:pPr>
                    <w:jc w:val="center"/>
                    <w:rPr>
                      <w:b/>
                      <w:color w:val="333333"/>
                      <w:sz w:val="12"/>
                      <w:szCs w:val="12"/>
                      <w:lang w:val="bs-Latn-BA"/>
                    </w:rPr>
                  </w:pPr>
                </w:p>
              </w:txbxContent>
            </v:textbox>
          </v:shape>
        </w:pict>
      </w:r>
      <w:r w:rsidRPr="00D62084">
        <w:rPr>
          <w:lang w:val="hr-BA"/>
        </w:rPr>
        <w:pict>
          <v:shape id="_x0000_s1026" type="#_x0000_t202" style="position:absolute;left:0;text-align:left;margin-left:-9pt;margin-top:12.05pt;width:162pt;height:49.2pt;flip:y;z-index:251656192" filled="f" stroked="f">
            <v:textbox style="mso-next-textbox:#_x0000_s1026" inset="0,0,0,0">
              <w:txbxContent>
                <w:p w:rsidR="000E384D" w:rsidRPr="00CA3085" w:rsidRDefault="000E384D" w:rsidP="000E384D">
                  <w:pPr>
                    <w:pStyle w:val="Title"/>
                    <w:rPr>
                      <w:color w:val="333333"/>
                      <w:sz w:val="14"/>
                      <w:lang w:val="pl-PL"/>
                    </w:rPr>
                  </w:pPr>
                  <w:r w:rsidRPr="00CA3085">
                    <w:rPr>
                      <w:color w:val="333333"/>
                      <w:sz w:val="14"/>
                      <w:lang w:val="pl-PL"/>
                    </w:rPr>
                    <w:t>BOSNA I HERCEGOVINA</w:t>
                  </w:r>
                </w:p>
                <w:p w:rsidR="000E384D" w:rsidRPr="00CA3085" w:rsidRDefault="000E384D" w:rsidP="000E384D">
                  <w:pPr>
                    <w:pStyle w:val="Title"/>
                    <w:rPr>
                      <w:color w:val="333333"/>
                      <w:sz w:val="14"/>
                      <w:lang w:val="pl-PL"/>
                    </w:rPr>
                  </w:pPr>
                  <w:r w:rsidRPr="00CA3085">
                    <w:rPr>
                      <w:color w:val="333333"/>
                      <w:sz w:val="14"/>
                      <w:lang w:val="pl-PL"/>
                    </w:rPr>
                    <w:t>FEDERACIJA BOSNE I HERCEGOVINE</w:t>
                  </w:r>
                </w:p>
                <w:p w:rsidR="000E384D" w:rsidRPr="00CA3085" w:rsidRDefault="000E384D" w:rsidP="000E384D">
                  <w:pPr>
                    <w:pStyle w:val="Title"/>
                    <w:rPr>
                      <w:color w:val="333333"/>
                      <w:sz w:val="14"/>
                      <w:lang w:val="pl-PL"/>
                    </w:rPr>
                  </w:pPr>
                  <w:r w:rsidRPr="00CA3085">
                    <w:rPr>
                      <w:color w:val="333333"/>
                      <w:sz w:val="14"/>
                      <w:lang w:val="pl-PL"/>
                    </w:rPr>
                    <w:t>BOSANSKO-PODRINJSKI KANTON GORAŽDE</w:t>
                  </w:r>
                </w:p>
                <w:p w:rsidR="000E384D" w:rsidRDefault="000E384D" w:rsidP="000E384D">
                  <w:pPr>
                    <w:pStyle w:val="BodyText"/>
                    <w:spacing w:line="240" w:lineRule="auto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MINISTARSTVO ZA OBRAZOVANJE, NAUKU, KULTURU I SPORT</w:t>
                  </w:r>
                </w:p>
                <w:p w:rsidR="000E384D" w:rsidRPr="003914E9" w:rsidRDefault="000E384D" w:rsidP="000E384D">
                  <w:pPr>
                    <w:pStyle w:val="BodyText"/>
                    <w:spacing w:line="240" w:lineRule="auto"/>
                    <w:rPr>
                      <w:b/>
                      <w:color w:val="333333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D62084">
        <w:rPr>
          <w:noProof/>
          <w:sz w:val="20"/>
          <w:lang w:val="hr-BA"/>
        </w:rPr>
        <w:pict>
          <v:shape id="_x0000_s1028" type="#_x0000_t202" style="position:absolute;left:0;text-align:left;margin-left:126pt;margin-top:12.05pt;width:225pt;height:58.2pt;z-index:251658240" filled="f" stroked="f">
            <v:textbox style="mso-next-textbox:#_x0000_s1028" inset="0,0,0,0">
              <w:txbxContent>
                <w:p w:rsidR="000E384D" w:rsidRPr="001D121F" w:rsidRDefault="000E384D" w:rsidP="000E384D">
                  <w:pPr>
                    <w:pStyle w:val="Title"/>
                    <w:rPr>
                      <w:color w:val="333333"/>
                      <w:sz w:val="14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0E384D" w:rsidRPr="001D121F" w:rsidRDefault="000E384D" w:rsidP="000E384D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FEDERATION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D121F">
                        <w:rPr>
                          <w:color w:val="333333"/>
                          <w:sz w:val="14"/>
                        </w:rPr>
                        <w:t>BOSNIA AND HERZEGOVINA</w:t>
                      </w:r>
                    </w:smartTag>
                  </w:smartTag>
                </w:p>
                <w:p w:rsidR="000E384D" w:rsidRPr="001D121F" w:rsidRDefault="000E384D" w:rsidP="000E384D">
                  <w:pPr>
                    <w:pStyle w:val="Title"/>
                    <w:rPr>
                      <w:color w:val="333333"/>
                      <w:sz w:val="14"/>
                    </w:rPr>
                  </w:pPr>
                  <w:r w:rsidRPr="001D121F">
                    <w:rPr>
                      <w:color w:val="333333"/>
                      <w:sz w:val="14"/>
                    </w:rPr>
                    <w:t xml:space="preserve">BOSNIAN-PODRINJE </w:t>
                  </w:r>
                  <w:smartTag w:uri="urn:schemas-microsoft-com:office:smarttags" w:element="City">
                    <w:smartTag w:uri="urn:schemas-microsoft-com:office:smarttags" w:element="place">
                      <w:r w:rsidRPr="001D121F">
                        <w:rPr>
                          <w:color w:val="333333"/>
                          <w:sz w:val="14"/>
                        </w:rPr>
                        <w:t>CANTON</w:t>
                      </w:r>
                    </w:smartTag>
                  </w:smartTag>
                  <w:r w:rsidRPr="001D121F">
                    <w:rPr>
                      <w:color w:val="333333"/>
                      <w:sz w:val="14"/>
                    </w:rPr>
                    <w:t xml:space="preserve"> GORAZDE</w:t>
                  </w:r>
                </w:p>
                <w:p w:rsidR="000E384D" w:rsidRPr="001D121F" w:rsidRDefault="000E384D" w:rsidP="000E384D">
                  <w:pPr>
                    <w:pStyle w:val="Subtitle"/>
                    <w:spacing w:line="240" w:lineRule="auto"/>
                    <w:rPr>
                      <w:b w:val="0"/>
                      <w:bCs w:val="0"/>
                      <w:color w:val="333333"/>
                      <w:sz w:val="13"/>
                    </w:rPr>
                  </w:pPr>
                  <w:r w:rsidRPr="001D121F">
                    <w:rPr>
                      <w:b w:val="0"/>
                      <w:bCs w:val="0"/>
                      <w:color w:val="333333"/>
                      <w:sz w:val="13"/>
                    </w:rPr>
                    <w:t xml:space="preserve">MINISTRY  OF EDUCATION, SCIENCE, </w:t>
                  </w:r>
                </w:p>
                <w:p w:rsidR="000E384D" w:rsidRDefault="000E384D" w:rsidP="000E384D">
                  <w:pPr>
                    <w:jc w:val="center"/>
                    <w:rPr>
                      <w:color w:val="333333"/>
                      <w:sz w:val="13"/>
                    </w:rPr>
                  </w:pPr>
                  <w:r w:rsidRPr="001D121F">
                    <w:rPr>
                      <w:color w:val="333333"/>
                      <w:sz w:val="13"/>
                    </w:rPr>
                    <w:t>CULTURE AND SPORT</w:t>
                  </w:r>
                </w:p>
                <w:p w:rsidR="000E384D" w:rsidRPr="003914E9" w:rsidRDefault="000E384D" w:rsidP="000E384D">
                  <w:pPr>
                    <w:jc w:val="center"/>
                    <w:rPr>
                      <w:b/>
                      <w:color w:val="333333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0E384D" w:rsidRPr="008F7864" w:rsidRDefault="000E384D" w:rsidP="000E384D">
      <w:pPr>
        <w:jc w:val="both"/>
        <w:rPr>
          <w:b/>
          <w:i/>
          <w:sz w:val="28"/>
          <w:szCs w:val="28"/>
          <w:lang w:val="hr-BA"/>
        </w:rPr>
      </w:pPr>
    </w:p>
    <w:p w:rsidR="000E384D" w:rsidRPr="008F7864" w:rsidRDefault="000E384D" w:rsidP="000E384D">
      <w:pPr>
        <w:jc w:val="both"/>
        <w:rPr>
          <w:sz w:val="28"/>
          <w:szCs w:val="28"/>
          <w:lang w:val="hr-BA"/>
        </w:rPr>
      </w:pPr>
    </w:p>
    <w:p w:rsidR="000E384D" w:rsidRPr="008F7864" w:rsidRDefault="000E384D" w:rsidP="000E384D">
      <w:pPr>
        <w:ind w:firstLine="720"/>
        <w:jc w:val="both"/>
        <w:rPr>
          <w:sz w:val="16"/>
          <w:szCs w:val="28"/>
          <w:lang w:val="hr-BA"/>
        </w:rPr>
      </w:pPr>
    </w:p>
    <w:p w:rsidR="000E384D" w:rsidRPr="008F7864" w:rsidRDefault="000E384D" w:rsidP="000E384D">
      <w:pPr>
        <w:pStyle w:val="Title"/>
        <w:jc w:val="left"/>
        <w:rPr>
          <w:b w:val="0"/>
          <w:sz w:val="15"/>
          <w:szCs w:val="28"/>
          <w:lang w:val="hr-BA"/>
        </w:rPr>
      </w:pPr>
      <w:r w:rsidRPr="008F7864">
        <w:rPr>
          <w:sz w:val="16"/>
          <w:lang w:val="hr-BA"/>
        </w:rPr>
        <w:t xml:space="preserve">                                                                         </w:t>
      </w:r>
      <w:r w:rsidRPr="008F7864">
        <w:rPr>
          <w:sz w:val="15"/>
          <w:lang w:val="hr-BA"/>
        </w:rPr>
        <w:t xml:space="preserve">                                                                                                 </w:t>
      </w:r>
    </w:p>
    <w:p w:rsidR="000E384D" w:rsidRPr="008F7864" w:rsidRDefault="000E384D" w:rsidP="000E384D">
      <w:pPr>
        <w:pBdr>
          <w:bottom w:val="single" w:sz="12" w:space="1" w:color="auto"/>
        </w:pBdr>
        <w:rPr>
          <w:lang w:val="hr-BA"/>
        </w:rPr>
      </w:pPr>
    </w:p>
    <w:p w:rsidR="0004125B" w:rsidRDefault="0004125B" w:rsidP="0004125B">
      <w:pPr>
        <w:ind w:firstLine="708"/>
        <w:jc w:val="both"/>
        <w:rPr>
          <w:color w:val="FF0000"/>
          <w:sz w:val="22"/>
          <w:szCs w:val="22"/>
          <w:lang w:val="bs-Latn-BA"/>
        </w:rPr>
      </w:pPr>
      <w:r>
        <w:rPr>
          <w:color w:val="FF0000"/>
          <w:sz w:val="22"/>
          <w:szCs w:val="22"/>
          <w:lang w:val="bs-Latn-BA"/>
        </w:rPr>
        <w:t>„Službene novine Bosansko-podrinjskog kantona Goražde“ br. 2/17)</w:t>
      </w:r>
    </w:p>
    <w:p w:rsidR="00D809B7" w:rsidRPr="0004125B" w:rsidRDefault="00D809B7" w:rsidP="000E384D">
      <w:pPr>
        <w:rPr>
          <w:b/>
          <w:i/>
          <w:lang w:val="bs-Latn-BA"/>
        </w:rPr>
      </w:pPr>
    </w:p>
    <w:p w:rsidR="00A25ECB" w:rsidRDefault="00A25ECB" w:rsidP="00A25ECB">
      <w:pPr>
        <w:ind w:firstLine="720"/>
        <w:jc w:val="both"/>
        <w:rPr>
          <w:lang w:val="pl-PL"/>
        </w:rPr>
      </w:pPr>
      <w:r>
        <w:rPr>
          <w:lang w:val="pl-PL"/>
        </w:rPr>
        <w:t xml:space="preserve">Na osnovu člana 83. Zakona o osnovnom odgoju i obrazovanju (“Službene novine Bosansko-podrinjskog kantona Goražde” broj: 5/16), članova 129. Zakona o srednjem obrazovanju i odgoju (“Službene novine Bosansko-podrinjskog kantona Goražde” br. 10/11 i 5/16) te člana </w:t>
      </w:r>
      <w:r w:rsidRPr="00B8364C">
        <w:rPr>
          <w:lang w:val="pl-PL"/>
        </w:rPr>
        <w:t>46.</w:t>
      </w:r>
      <w:r w:rsidRPr="009715B1">
        <w:rPr>
          <w:color w:val="FF0000"/>
          <w:lang w:val="pl-PL"/>
        </w:rPr>
        <w:t xml:space="preserve"> </w:t>
      </w:r>
      <w:r>
        <w:rPr>
          <w:lang w:val="pl-PL"/>
        </w:rPr>
        <w:t xml:space="preserve">Zakona o predškolskom odgoju i obrazovanju Bosansko-podrinjskog kantona Goražde (“Službene novine Bosansko-podrinjskog kantona Goražde” br. 15/09, 7/14), Ministarstvo za obrazovanje, mlade, nauku, kulturu i sport Bosansko-podrinjskog kantona Goražde </w:t>
      </w:r>
      <w:r>
        <w:rPr>
          <w:b/>
          <w:lang w:val="pl-PL"/>
        </w:rPr>
        <w:t>d o n o s i :</w:t>
      </w:r>
      <w:r>
        <w:rPr>
          <w:lang w:val="pl-PL"/>
        </w:rPr>
        <w:t xml:space="preserve"> </w:t>
      </w:r>
    </w:p>
    <w:p w:rsidR="00D579AF" w:rsidRPr="008F7864" w:rsidRDefault="00D579AF" w:rsidP="00A25ECB">
      <w:pPr>
        <w:rPr>
          <w:b/>
          <w:sz w:val="28"/>
          <w:szCs w:val="28"/>
          <w:lang w:val="hr-BA"/>
        </w:rPr>
      </w:pPr>
    </w:p>
    <w:p w:rsidR="00D579AF" w:rsidRPr="008F7864" w:rsidRDefault="00D579AF" w:rsidP="00D579AF">
      <w:pPr>
        <w:jc w:val="center"/>
        <w:rPr>
          <w:b/>
          <w:i/>
          <w:sz w:val="28"/>
          <w:szCs w:val="28"/>
          <w:lang w:val="hr-BA"/>
        </w:rPr>
      </w:pPr>
      <w:r w:rsidRPr="008F7864">
        <w:rPr>
          <w:b/>
          <w:i/>
          <w:sz w:val="28"/>
          <w:szCs w:val="28"/>
          <w:lang w:val="hr-BA"/>
        </w:rPr>
        <w:t>PRAVILNIK</w:t>
      </w:r>
    </w:p>
    <w:p w:rsidR="00D579AF" w:rsidRPr="008F7864" w:rsidRDefault="00A15A23" w:rsidP="00D579AF">
      <w:pPr>
        <w:jc w:val="center"/>
        <w:rPr>
          <w:b/>
          <w:i/>
          <w:lang w:val="hr-BA"/>
        </w:rPr>
      </w:pPr>
      <w:r w:rsidRPr="008F7864">
        <w:rPr>
          <w:b/>
          <w:i/>
          <w:lang w:val="hr-BA"/>
        </w:rPr>
        <w:t>o pedagoško –</w:t>
      </w:r>
      <w:r w:rsidR="00D579AF" w:rsidRPr="008F7864">
        <w:rPr>
          <w:b/>
          <w:i/>
          <w:lang w:val="hr-BA"/>
        </w:rPr>
        <w:t xml:space="preserve"> stručnom nadzoru u predškolskim ustanovama, osnovnim i srednjim školama </w:t>
      </w:r>
    </w:p>
    <w:p w:rsidR="00A15A23" w:rsidRPr="008F7864" w:rsidRDefault="00A15A23" w:rsidP="00426973">
      <w:pPr>
        <w:pStyle w:val="Default"/>
        <w:rPr>
          <w:sz w:val="23"/>
          <w:szCs w:val="23"/>
          <w:lang w:val="hr-BA"/>
        </w:rPr>
      </w:pPr>
    </w:p>
    <w:p w:rsidR="00A15A23" w:rsidRPr="008F7864" w:rsidRDefault="0065326C" w:rsidP="00A15A23">
      <w:pPr>
        <w:pStyle w:val="Default"/>
        <w:jc w:val="center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Č</w:t>
      </w:r>
      <w:r w:rsidR="00A15A23" w:rsidRPr="008F7864">
        <w:rPr>
          <w:sz w:val="23"/>
          <w:szCs w:val="23"/>
          <w:lang w:val="hr-BA"/>
        </w:rPr>
        <w:t>lan 1.</w:t>
      </w:r>
    </w:p>
    <w:p w:rsidR="00A15A23" w:rsidRPr="008F7864" w:rsidRDefault="00A15A23" w:rsidP="00A15A23">
      <w:pPr>
        <w:pStyle w:val="Default"/>
        <w:jc w:val="center"/>
        <w:rPr>
          <w:sz w:val="23"/>
          <w:szCs w:val="23"/>
          <w:lang w:val="hr-BA"/>
        </w:rPr>
      </w:pPr>
    </w:p>
    <w:p w:rsidR="003B47ED" w:rsidRPr="008F7864" w:rsidRDefault="00A15A23" w:rsidP="00F84796">
      <w:pPr>
        <w:ind w:firstLine="708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Ovim Pravilnikom uređuje se pedagoško-stručni nadzor</w:t>
      </w:r>
      <w:r w:rsidR="00A82A49">
        <w:rPr>
          <w:sz w:val="23"/>
          <w:szCs w:val="23"/>
          <w:lang w:val="hr-BA"/>
        </w:rPr>
        <w:t xml:space="preserve"> nad radom predškolskih ustanova, osnovnih i srednjih škola</w:t>
      </w:r>
      <w:r w:rsidR="00A25ECB">
        <w:rPr>
          <w:sz w:val="23"/>
          <w:szCs w:val="23"/>
          <w:lang w:val="hr-BA"/>
        </w:rPr>
        <w:t xml:space="preserve">, način i </w:t>
      </w:r>
      <w:r w:rsidR="00E6016A">
        <w:rPr>
          <w:sz w:val="23"/>
          <w:szCs w:val="23"/>
          <w:lang w:val="hr-BA"/>
        </w:rPr>
        <w:t>uvjet</w:t>
      </w:r>
      <w:r w:rsidR="00A25ECB">
        <w:rPr>
          <w:sz w:val="23"/>
          <w:szCs w:val="23"/>
          <w:lang w:val="hr-BA"/>
        </w:rPr>
        <w:t xml:space="preserve">i </w:t>
      </w:r>
      <w:r w:rsidRPr="008F7864">
        <w:rPr>
          <w:sz w:val="23"/>
          <w:szCs w:val="23"/>
          <w:lang w:val="hr-BA"/>
        </w:rPr>
        <w:t xml:space="preserve">obavljanja pedagoško-stručnog </w:t>
      </w:r>
      <w:r w:rsidR="00CE1649" w:rsidRPr="008F7864">
        <w:rPr>
          <w:sz w:val="23"/>
          <w:szCs w:val="23"/>
          <w:lang w:val="hr-BA"/>
        </w:rPr>
        <w:t xml:space="preserve">nadzora </w:t>
      </w:r>
      <w:r w:rsidRPr="008F7864">
        <w:rPr>
          <w:sz w:val="23"/>
          <w:szCs w:val="23"/>
          <w:lang w:val="hr-BA"/>
        </w:rPr>
        <w:t>Pedagoš</w:t>
      </w:r>
      <w:r w:rsidR="00CE1649" w:rsidRPr="008F7864">
        <w:rPr>
          <w:sz w:val="23"/>
          <w:szCs w:val="23"/>
          <w:lang w:val="hr-BA"/>
        </w:rPr>
        <w:t>kog</w:t>
      </w:r>
      <w:r w:rsidRPr="008F7864">
        <w:rPr>
          <w:sz w:val="23"/>
          <w:szCs w:val="23"/>
          <w:lang w:val="hr-BA"/>
        </w:rPr>
        <w:t xml:space="preserve"> zavod</w:t>
      </w:r>
      <w:r w:rsidR="00CE1649" w:rsidRPr="008F7864">
        <w:rPr>
          <w:sz w:val="23"/>
          <w:szCs w:val="23"/>
          <w:lang w:val="hr-BA"/>
        </w:rPr>
        <w:t>a Bosansko-podrinjskog</w:t>
      </w:r>
      <w:r w:rsidRPr="008F7864">
        <w:rPr>
          <w:sz w:val="23"/>
          <w:szCs w:val="23"/>
          <w:lang w:val="hr-BA"/>
        </w:rPr>
        <w:t xml:space="preserve"> kantona</w:t>
      </w:r>
      <w:r w:rsidR="00CE1649" w:rsidRPr="008F7864">
        <w:rPr>
          <w:sz w:val="23"/>
          <w:szCs w:val="23"/>
          <w:lang w:val="hr-BA"/>
        </w:rPr>
        <w:t xml:space="preserve"> Goražde</w:t>
      </w:r>
      <w:r w:rsidR="00EF44D4">
        <w:rPr>
          <w:sz w:val="23"/>
          <w:szCs w:val="23"/>
          <w:lang w:val="hr-BA"/>
        </w:rPr>
        <w:t xml:space="preserve"> </w:t>
      </w:r>
      <w:r w:rsidR="00A82A49">
        <w:rPr>
          <w:sz w:val="23"/>
          <w:szCs w:val="23"/>
          <w:lang w:val="hr-BA"/>
        </w:rPr>
        <w:t>(u daljem tekstu</w:t>
      </w:r>
      <w:r w:rsidR="00417E9D">
        <w:rPr>
          <w:sz w:val="23"/>
          <w:szCs w:val="23"/>
          <w:lang w:val="hr-BA"/>
        </w:rPr>
        <w:t>:</w:t>
      </w:r>
      <w:r w:rsidR="00A82A49">
        <w:rPr>
          <w:sz w:val="23"/>
          <w:szCs w:val="23"/>
          <w:lang w:val="hr-BA"/>
        </w:rPr>
        <w:t xml:space="preserve"> Pedagoški zavod)</w:t>
      </w:r>
      <w:r w:rsidRPr="008F7864">
        <w:rPr>
          <w:sz w:val="23"/>
          <w:szCs w:val="23"/>
          <w:lang w:val="hr-BA"/>
        </w:rPr>
        <w:t xml:space="preserve"> te ovlaštenja stru</w:t>
      </w:r>
      <w:r w:rsidR="00CE1649" w:rsidRPr="008F7864">
        <w:rPr>
          <w:sz w:val="23"/>
          <w:szCs w:val="23"/>
          <w:lang w:val="hr-BA"/>
        </w:rPr>
        <w:t>č</w:t>
      </w:r>
      <w:r w:rsidRPr="008F7864">
        <w:rPr>
          <w:sz w:val="23"/>
          <w:szCs w:val="23"/>
          <w:lang w:val="hr-BA"/>
        </w:rPr>
        <w:t>nog</w:t>
      </w:r>
      <w:r w:rsidR="00CE1649" w:rsidRPr="008F7864">
        <w:rPr>
          <w:sz w:val="23"/>
          <w:szCs w:val="23"/>
          <w:lang w:val="hr-BA"/>
        </w:rPr>
        <w:t xml:space="preserve"> savjetnika za oblast obrazovanja.</w:t>
      </w:r>
      <w:r w:rsidRPr="008F7864">
        <w:rPr>
          <w:sz w:val="23"/>
          <w:szCs w:val="23"/>
          <w:lang w:val="hr-BA"/>
        </w:rPr>
        <w:t xml:space="preserve"> </w:t>
      </w:r>
    </w:p>
    <w:p w:rsidR="0065326C" w:rsidRPr="008F7864" w:rsidRDefault="0065326C" w:rsidP="0065326C">
      <w:pPr>
        <w:pStyle w:val="Default"/>
        <w:rPr>
          <w:lang w:val="hr-BA"/>
        </w:rPr>
      </w:pPr>
    </w:p>
    <w:p w:rsidR="0065326C" w:rsidRPr="008F7864" w:rsidRDefault="0065326C" w:rsidP="0065326C">
      <w:pPr>
        <w:pStyle w:val="Default"/>
        <w:jc w:val="center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Član 2.</w:t>
      </w:r>
    </w:p>
    <w:p w:rsidR="00A25ECB" w:rsidRPr="00BB3919" w:rsidRDefault="00A25ECB" w:rsidP="00996009">
      <w:pPr>
        <w:jc w:val="both"/>
        <w:rPr>
          <w:sz w:val="23"/>
          <w:szCs w:val="23"/>
          <w:lang w:val="hr-BA"/>
        </w:rPr>
      </w:pPr>
    </w:p>
    <w:p w:rsidR="00EA74CE" w:rsidRPr="00BB3919" w:rsidRDefault="00A25ECB" w:rsidP="00A25ECB">
      <w:pPr>
        <w:jc w:val="both"/>
      </w:pPr>
      <w:r w:rsidRPr="00BB3919">
        <w:t>(1)</w:t>
      </w:r>
      <w:r w:rsidR="00E6016A">
        <w:t xml:space="preserve"> </w:t>
      </w:r>
      <w:r w:rsidR="00EA74CE" w:rsidRPr="00BB3919">
        <w:t>Pedagoško-s</w:t>
      </w:r>
      <w:r w:rsidRPr="00BB3919">
        <w:t xml:space="preserve">tručni nadzor se vrši nad organizacijom, izvođenjem nastave i drugim oblicima odgojno-obrazovnog rada, radom nastavnika, </w:t>
      </w:r>
      <w:r w:rsidR="00EA74CE" w:rsidRPr="00BB3919">
        <w:t xml:space="preserve">odgajatelja, </w:t>
      </w:r>
      <w:r w:rsidRPr="00BB3919">
        <w:t xml:space="preserve">stručnih saradnika i saradnika u </w:t>
      </w:r>
      <w:r w:rsidR="00EA74CE" w:rsidRPr="00BB3919">
        <w:rPr>
          <w:sz w:val="23"/>
          <w:szCs w:val="23"/>
          <w:lang w:val="hr-BA"/>
        </w:rPr>
        <w:t>odgojno-obrazovnim ustanovama.</w:t>
      </w:r>
    </w:p>
    <w:p w:rsidR="00A25ECB" w:rsidRPr="00BB3919" w:rsidRDefault="00EA74CE" w:rsidP="00A25ECB">
      <w:pPr>
        <w:jc w:val="both"/>
      </w:pPr>
      <w:r w:rsidRPr="00BB3919">
        <w:t xml:space="preserve"> </w:t>
      </w:r>
      <w:r w:rsidR="00A25ECB" w:rsidRPr="00BB3919">
        <w:t>(2)</w:t>
      </w:r>
      <w:r w:rsidR="00E6016A">
        <w:t xml:space="preserve"> </w:t>
      </w:r>
      <w:r w:rsidRPr="00BB3919">
        <w:t>Pedagoško-s</w:t>
      </w:r>
      <w:r w:rsidR="00A25ECB" w:rsidRPr="00BB3919">
        <w:t xml:space="preserve">tručni nadzor, pored ostalog, obuhvata:   </w:t>
      </w:r>
    </w:p>
    <w:p w:rsidR="00A25ECB" w:rsidRPr="00BB3919" w:rsidRDefault="00A25ECB" w:rsidP="00A25ECB">
      <w:pPr>
        <w:ind w:left="1068"/>
        <w:jc w:val="both"/>
      </w:pPr>
      <w:r w:rsidRPr="00BB3919">
        <w:t>a)</w:t>
      </w:r>
      <w:r w:rsidR="00E6016A">
        <w:t xml:space="preserve"> </w:t>
      </w:r>
      <w:r w:rsidRPr="00BB3919">
        <w:t>praćenje primjene i realizacije nastavnog plana i programa</w:t>
      </w:r>
      <w:r w:rsidR="00E6016A">
        <w:t>,</w:t>
      </w:r>
      <w:r w:rsidRPr="00BB3919">
        <w:t xml:space="preserve"> odnosno ciljeva i zadataka, sadržaja, obima, oblika, metoda i postupaka odgojno-obrazovnog rada, </w:t>
      </w:r>
    </w:p>
    <w:p w:rsidR="00A25ECB" w:rsidRPr="00BB3919" w:rsidRDefault="00A25ECB" w:rsidP="00A25ECB">
      <w:pPr>
        <w:ind w:left="1068"/>
        <w:jc w:val="both"/>
      </w:pPr>
      <w:r w:rsidRPr="00BB3919">
        <w:t>b)</w:t>
      </w:r>
      <w:r w:rsidR="00E6016A">
        <w:t xml:space="preserve"> </w:t>
      </w:r>
      <w:r w:rsidRPr="00BB3919">
        <w:t xml:space="preserve">praćenje, proučavanje i analizu sistema obrazovanja i odgoja i predlaganje mjera za njegovo unapređenje i razvoj, </w:t>
      </w:r>
    </w:p>
    <w:p w:rsidR="00A25ECB" w:rsidRPr="00BB3919" w:rsidRDefault="00A25ECB" w:rsidP="00A25ECB">
      <w:pPr>
        <w:ind w:left="1068"/>
        <w:jc w:val="both"/>
      </w:pPr>
      <w:r w:rsidRPr="00BB3919">
        <w:t>c)</w:t>
      </w:r>
      <w:r w:rsidR="00E6016A">
        <w:t xml:space="preserve"> </w:t>
      </w:r>
      <w:r w:rsidRPr="00BB3919">
        <w:t xml:space="preserve">praćenje i unapređivanje nastavne tehnike i tehnologije i organizovanje obučavanja i usavršavanja nastavnika i saradnika za primjenu novih nastavnih sredstava i nove tehnologije, </w:t>
      </w:r>
    </w:p>
    <w:p w:rsidR="00A25ECB" w:rsidRPr="00BB3919" w:rsidRDefault="00A25ECB" w:rsidP="00A25ECB">
      <w:pPr>
        <w:ind w:left="1068"/>
        <w:jc w:val="both"/>
      </w:pPr>
      <w:r w:rsidRPr="00BB3919">
        <w:t>d)</w:t>
      </w:r>
      <w:r w:rsidR="00E6016A">
        <w:t xml:space="preserve"> </w:t>
      </w:r>
      <w:r w:rsidRPr="00BB3919">
        <w:t xml:space="preserve">praćenje rada nastavnika, stručnih saradnika i saradnika u nastavi, kao i rada direktora i pomoćnika direktora osnovne škole, </w:t>
      </w:r>
    </w:p>
    <w:p w:rsidR="00A25ECB" w:rsidRPr="00BB3919" w:rsidRDefault="00A25ECB" w:rsidP="00A25ECB">
      <w:pPr>
        <w:ind w:left="1068"/>
        <w:jc w:val="both"/>
      </w:pPr>
      <w:r w:rsidRPr="00BB3919">
        <w:t>e)</w:t>
      </w:r>
      <w:r w:rsidR="00E6016A">
        <w:t xml:space="preserve"> </w:t>
      </w:r>
      <w:r w:rsidRPr="00BB3919">
        <w:t>pružanje stručne pomoći u planiranju, programiranju i organizaciji odgojno-obrazovnog rada, ocjenjivanju i napredovanju učenika, a posebno nadarenih učenika.</w:t>
      </w:r>
    </w:p>
    <w:p w:rsidR="0065326C" w:rsidRPr="00A25ECB" w:rsidRDefault="0065326C" w:rsidP="00996009">
      <w:pPr>
        <w:rPr>
          <w:b/>
          <w:sz w:val="23"/>
          <w:szCs w:val="23"/>
          <w:lang w:val="hr-BA"/>
        </w:rPr>
      </w:pPr>
    </w:p>
    <w:p w:rsidR="0065326C" w:rsidRPr="008F7864" w:rsidRDefault="0065326C" w:rsidP="0065326C">
      <w:pPr>
        <w:pStyle w:val="Default"/>
        <w:rPr>
          <w:lang w:val="hr-BA"/>
        </w:rPr>
      </w:pPr>
    </w:p>
    <w:p w:rsidR="0065326C" w:rsidRDefault="0065326C" w:rsidP="0065326C">
      <w:pPr>
        <w:pStyle w:val="Default"/>
        <w:jc w:val="center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Član 3.</w:t>
      </w:r>
    </w:p>
    <w:p w:rsidR="00A25ECB" w:rsidRPr="008F7864" w:rsidRDefault="00A25ECB" w:rsidP="0065326C">
      <w:pPr>
        <w:pStyle w:val="Default"/>
        <w:jc w:val="center"/>
        <w:rPr>
          <w:sz w:val="23"/>
          <w:szCs w:val="23"/>
          <w:lang w:val="hr-BA"/>
        </w:rPr>
      </w:pPr>
    </w:p>
    <w:p w:rsidR="00A25ECB" w:rsidRPr="00A25ECB" w:rsidRDefault="00A25ECB" w:rsidP="00A25ECB">
      <w:pPr>
        <w:jc w:val="both"/>
      </w:pPr>
      <w:r w:rsidRPr="00A25ECB">
        <w:t>(1)</w:t>
      </w:r>
      <w:r w:rsidR="00E6016A">
        <w:t xml:space="preserve"> </w:t>
      </w:r>
      <w:r w:rsidR="00EA74CE">
        <w:t>Pedagoško-</w:t>
      </w:r>
      <w:r w:rsidR="0053076C">
        <w:t>s</w:t>
      </w:r>
      <w:r w:rsidRPr="00A25ECB">
        <w:t>tručni nadzor vrši Pedagoški zavod.</w:t>
      </w:r>
    </w:p>
    <w:p w:rsidR="0053076C" w:rsidRDefault="00A25ECB" w:rsidP="00A25ECB">
      <w:pPr>
        <w:jc w:val="both"/>
        <w:rPr>
          <w:sz w:val="23"/>
          <w:szCs w:val="23"/>
          <w:lang w:val="hr-BA"/>
        </w:rPr>
      </w:pPr>
      <w:r w:rsidRPr="00A25ECB">
        <w:rPr>
          <w:color w:val="000000"/>
          <w:sz w:val="23"/>
          <w:szCs w:val="23"/>
          <w:lang w:val="hr-BA" w:eastAsia="en-US"/>
        </w:rPr>
        <w:t>(2)</w:t>
      </w:r>
      <w:r w:rsidR="00E6016A">
        <w:rPr>
          <w:color w:val="000000"/>
          <w:sz w:val="23"/>
          <w:szCs w:val="23"/>
          <w:lang w:val="hr-BA" w:eastAsia="en-US"/>
        </w:rPr>
        <w:t xml:space="preserve"> </w:t>
      </w:r>
      <w:r w:rsidR="00281C05" w:rsidRPr="00A25ECB">
        <w:rPr>
          <w:sz w:val="23"/>
          <w:szCs w:val="23"/>
          <w:lang w:val="hr-BA"/>
        </w:rPr>
        <w:t>Pedagoško-stručni nadzor vrše stručni savjetnici za oblast obrazovanja Pedagoškog</w:t>
      </w:r>
      <w:r w:rsidR="0065326C" w:rsidRPr="00A25ECB">
        <w:rPr>
          <w:sz w:val="23"/>
          <w:szCs w:val="23"/>
          <w:lang w:val="hr-BA"/>
        </w:rPr>
        <w:t xml:space="preserve"> zavod</w:t>
      </w:r>
      <w:r w:rsidR="00281C05" w:rsidRPr="00A25ECB">
        <w:rPr>
          <w:sz w:val="23"/>
          <w:szCs w:val="23"/>
          <w:lang w:val="hr-BA"/>
        </w:rPr>
        <w:t>a</w:t>
      </w:r>
      <w:r w:rsidR="0053076C">
        <w:rPr>
          <w:sz w:val="23"/>
          <w:szCs w:val="23"/>
          <w:lang w:val="hr-BA"/>
        </w:rPr>
        <w:t>.</w:t>
      </w:r>
    </w:p>
    <w:p w:rsidR="00A25ECB" w:rsidRPr="00A25ECB" w:rsidRDefault="00A25ECB" w:rsidP="00A25ECB">
      <w:pPr>
        <w:jc w:val="both"/>
      </w:pPr>
      <w:r w:rsidRPr="00A25ECB">
        <w:t>(3)</w:t>
      </w:r>
      <w:r w:rsidR="00E6016A">
        <w:t xml:space="preserve"> </w:t>
      </w:r>
      <w:r w:rsidRPr="00A25ECB">
        <w:t xml:space="preserve">Izuzetno, za nastavni predmet vjeronauke stručni nadzor vrše Pedagoški zavod i vjerska zajednica. </w:t>
      </w:r>
    </w:p>
    <w:p w:rsidR="00281C05" w:rsidRPr="008F7864" w:rsidRDefault="00281C05" w:rsidP="001A192B">
      <w:pPr>
        <w:rPr>
          <w:lang w:val="hr-BA"/>
        </w:rPr>
      </w:pPr>
    </w:p>
    <w:p w:rsidR="006121BB" w:rsidRPr="008F7864" w:rsidRDefault="006121BB" w:rsidP="0065326C">
      <w:pPr>
        <w:jc w:val="center"/>
        <w:rPr>
          <w:lang w:val="hr-BA"/>
        </w:rPr>
      </w:pPr>
    </w:p>
    <w:p w:rsidR="006121BB" w:rsidRPr="008F7864" w:rsidRDefault="006121BB" w:rsidP="006121BB">
      <w:pPr>
        <w:jc w:val="center"/>
        <w:rPr>
          <w:lang w:val="hr-BA"/>
        </w:rPr>
      </w:pPr>
      <w:r w:rsidRPr="008F7864">
        <w:rPr>
          <w:lang w:val="hr-BA"/>
        </w:rPr>
        <w:t>Član</w:t>
      </w:r>
      <w:r w:rsidR="00281C05">
        <w:rPr>
          <w:lang w:val="hr-BA"/>
        </w:rPr>
        <w:t xml:space="preserve"> 4</w:t>
      </w:r>
      <w:r w:rsidRPr="008F7864">
        <w:rPr>
          <w:lang w:val="hr-BA"/>
        </w:rPr>
        <w:t>.</w:t>
      </w:r>
    </w:p>
    <w:p w:rsidR="001A192B" w:rsidRPr="008F7864" w:rsidRDefault="001A192B" w:rsidP="006121BB">
      <w:pPr>
        <w:jc w:val="center"/>
        <w:rPr>
          <w:lang w:val="hr-BA"/>
        </w:rPr>
      </w:pPr>
    </w:p>
    <w:p w:rsidR="006121BB" w:rsidRPr="008F7864" w:rsidRDefault="00EA74CE" w:rsidP="00F84796">
      <w:pPr>
        <w:ind w:firstLine="708"/>
        <w:jc w:val="both"/>
        <w:rPr>
          <w:lang w:val="hr-BA"/>
        </w:rPr>
      </w:pPr>
      <w:r>
        <w:rPr>
          <w:lang w:val="hr-BA"/>
        </w:rPr>
        <w:t>(1)</w:t>
      </w:r>
      <w:r w:rsidR="00E6016A">
        <w:rPr>
          <w:lang w:val="hr-BA"/>
        </w:rPr>
        <w:t xml:space="preserve"> </w:t>
      </w:r>
      <w:r w:rsidR="001A192B" w:rsidRPr="008F7864">
        <w:rPr>
          <w:lang w:val="hr-BA"/>
        </w:rPr>
        <w:t>Stručni savjetnik za oblast obrazovanja</w:t>
      </w:r>
      <w:r w:rsidR="006121BB" w:rsidRPr="008F7864">
        <w:rPr>
          <w:lang w:val="hr-BA"/>
        </w:rPr>
        <w:t xml:space="preserve"> samostalan je u obavljanju poslova </w:t>
      </w:r>
      <w:r w:rsidR="001A192B" w:rsidRPr="008F7864">
        <w:rPr>
          <w:lang w:val="hr-BA"/>
        </w:rPr>
        <w:t>pedagoško-</w:t>
      </w:r>
      <w:r w:rsidR="006121BB" w:rsidRPr="008F7864">
        <w:rPr>
          <w:lang w:val="hr-BA"/>
        </w:rPr>
        <w:t>stručno</w:t>
      </w:r>
      <w:r w:rsidR="001A192B" w:rsidRPr="008F7864">
        <w:rPr>
          <w:lang w:val="hr-BA"/>
        </w:rPr>
        <w:t>g</w:t>
      </w:r>
      <w:r w:rsidR="006121BB" w:rsidRPr="008F7864">
        <w:rPr>
          <w:lang w:val="hr-BA"/>
        </w:rPr>
        <w:t xml:space="preserve"> nadzora.</w:t>
      </w:r>
    </w:p>
    <w:p w:rsidR="006121BB" w:rsidRPr="008F7864" w:rsidRDefault="00EA74CE" w:rsidP="00F84796">
      <w:pPr>
        <w:ind w:firstLine="708"/>
        <w:jc w:val="both"/>
        <w:rPr>
          <w:lang w:val="hr-BA"/>
        </w:rPr>
      </w:pPr>
      <w:r>
        <w:rPr>
          <w:lang w:val="hr-BA"/>
        </w:rPr>
        <w:t>(2)</w:t>
      </w:r>
      <w:r w:rsidR="00E6016A">
        <w:rPr>
          <w:lang w:val="hr-BA"/>
        </w:rPr>
        <w:t xml:space="preserve"> </w:t>
      </w:r>
      <w:r w:rsidR="001A192B" w:rsidRPr="008F7864">
        <w:rPr>
          <w:lang w:val="hr-BA"/>
        </w:rPr>
        <w:t xml:space="preserve">Stručni savjetnik za oblast obrazovanja </w:t>
      </w:r>
      <w:r w:rsidR="006121BB" w:rsidRPr="008F7864">
        <w:rPr>
          <w:lang w:val="hr-BA"/>
        </w:rPr>
        <w:t>odgovoran je</w:t>
      </w:r>
      <w:r w:rsidR="00FF3213">
        <w:rPr>
          <w:lang w:val="hr-BA"/>
        </w:rPr>
        <w:t xml:space="preserve"> direktoru Pedagoškog zavoda</w:t>
      </w:r>
      <w:r w:rsidR="006121BB" w:rsidRPr="008F7864">
        <w:rPr>
          <w:lang w:val="hr-BA"/>
        </w:rPr>
        <w:t xml:space="preserve"> ako propusti obaviti nadzor ili ako prekorači</w:t>
      </w:r>
      <w:r w:rsidR="001A192B" w:rsidRPr="008F7864">
        <w:rPr>
          <w:lang w:val="hr-BA"/>
        </w:rPr>
        <w:t xml:space="preserve"> ovlasti utvrđene ovim Pravilnikom.</w:t>
      </w:r>
    </w:p>
    <w:p w:rsidR="001A192B" w:rsidRPr="008F7864" w:rsidRDefault="001A192B" w:rsidP="001A192B">
      <w:pPr>
        <w:jc w:val="center"/>
        <w:rPr>
          <w:lang w:val="hr-BA"/>
        </w:rPr>
      </w:pPr>
    </w:p>
    <w:p w:rsidR="001A192B" w:rsidRPr="008F7864" w:rsidRDefault="00281C05" w:rsidP="001A192B">
      <w:pPr>
        <w:jc w:val="center"/>
        <w:rPr>
          <w:lang w:val="hr-BA"/>
        </w:rPr>
      </w:pPr>
      <w:r>
        <w:rPr>
          <w:lang w:val="hr-BA"/>
        </w:rPr>
        <w:t>Član 5</w:t>
      </w:r>
      <w:r w:rsidR="001A192B" w:rsidRPr="008F7864">
        <w:rPr>
          <w:lang w:val="hr-BA"/>
        </w:rPr>
        <w:t>.</w:t>
      </w:r>
    </w:p>
    <w:p w:rsidR="001A192B" w:rsidRPr="008F7864" w:rsidRDefault="001A192B" w:rsidP="001A192B">
      <w:pPr>
        <w:jc w:val="center"/>
        <w:rPr>
          <w:lang w:val="hr-BA"/>
        </w:rPr>
      </w:pPr>
    </w:p>
    <w:p w:rsidR="001A192B" w:rsidRPr="008F7864" w:rsidRDefault="001A192B" w:rsidP="00F84796">
      <w:pPr>
        <w:pStyle w:val="Default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Pedagoško-stručni nadzor obavlja se: </w:t>
      </w:r>
    </w:p>
    <w:p w:rsidR="001A192B" w:rsidRPr="008F7864" w:rsidRDefault="001A192B" w:rsidP="00A25ECB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uvidom u izvođenje godišnjeg plana i programa rada odgojno-obrazovne ustanove, </w:t>
      </w:r>
    </w:p>
    <w:p w:rsidR="001A192B" w:rsidRPr="008F7864" w:rsidRDefault="001A192B" w:rsidP="00A25ECB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uvidom u pedagošku evidenciju i dokumentaciju, </w:t>
      </w:r>
    </w:p>
    <w:p w:rsidR="001A192B" w:rsidRPr="008F7864" w:rsidRDefault="001A192B" w:rsidP="00A25ECB">
      <w:pPr>
        <w:pStyle w:val="Default"/>
        <w:numPr>
          <w:ilvl w:val="0"/>
          <w:numId w:val="2"/>
        </w:numPr>
        <w:spacing w:after="43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razgovorom s učenicima, roditeljima, nastavnicima, rukovodiocima i članovima stručnih tijela odgojno-obrazovne ustanove, </w:t>
      </w:r>
    </w:p>
    <w:p w:rsidR="001A192B" w:rsidRPr="008F7864" w:rsidRDefault="001A192B" w:rsidP="00A25ECB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neposrednim praćenjem izvođenja nastave</w:t>
      </w:r>
      <w:r w:rsidR="007D011C">
        <w:rPr>
          <w:sz w:val="23"/>
          <w:szCs w:val="23"/>
          <w:lang w:val="hr-BA"/>
        </w:rPr>
        <w:t xml:space="preserve">, </w:t>
      </w:r>
      <w:r w:rsidR="007D011C" w:rsidRPr="00417E9D">
        <w:rPr>
          <w:color w:val="auto"/>
          <w:sz w:val="23"/>
          <w:szCs w:val="23"/>
          <w:lang w:val="hr-BA"/>
        </w:rPr>
        <w:t>internim testiranjem učenika</w:t>
      </w:r>
      <w:r w:rsidRPr="008F7864">
        <w:rPr>
          <w:sz w:val="23"/>
          <w:szCs w:val="23"/>
          <w:lang w:val="hr-BA"/>
        </w:rPr>
        <w:t xml:space="preserve"> i drugih oblika odgojno-obrazovnog rada</w:t>
      </w:r>
      <w:r w:rsidR="00E6016A">
        <w:rPr>
          <w:sz w:val="23"/>
          <w:szCs w:val="23"/>
          <w:lang w:val="hr-BA"/>
        </w:rPr>
        <w:t>,</w:t>
      </w:r>
      <w:r w:rsidR="0000709F">
        <w:rPr>
          <w:sz w:val="23"/>
          <w:szCs w:val="23"/>
          <w:lang w:val="hr-BA"/>
        </w:rPr>
        <w:t xml:space="preserve"> koji mogu biti nenajavljeni i najavljeni od strane Pedagoškog zavoda</w:t>
      </w:r>
      <w:r w:rsidRPr="008F7864">
        <w:rPr>
          <w:sz w:val="23"/>
          <w:szCs w:val="23"/>
          <w:lang w:val="hr-BA"/>
        </w:rPr>
        <w:t xml:space="preserve">. </w:t>
      </w:r>
    </w:p>
    <w:p w:rsidR="001A192B" w:rsidRPr="008F7864" w:rsidRDefault="001A192B" w:rsidP="001A192B">
      <w:pPr>
        <w:pStyle w:val="Default"/>
        <w:rPr>
          <w:sz w:val="23"/>
          <w:szCs w:val="23"/>
          <w:lang w:val="hr-BA"/>
        </w:rPr>
      </w:pPr>
    </w:p>
    <w:p w:rsidR="001A192B" w:rsidRPr="008F7864" w:rsidRDefault="00281C05" w:rsidP="001A192B">
      <w:pPr>
        <w:pStyle w:val="Default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Član 6</w:t>
      </w:r>
      <w:r w:rsidR="001A192B" w:rsidRPr="008F7864">
        <w:rPr>
          <w:sz w:val="23"/>
          <w:szCs w:val="23"/>
          <w:lang w:val="hr-BA"/>
        </w:rPr>
        <w:t>.</w:t>
      </w:r>
    </w:p>
    <w:p w:rsidR="001A192B" w:rsidRPr="008F7864" w:rsidRDefault="001A192B" w:rsidP="001A192B">
      <w:pPr>
        <w:pStyle w:val="Default"/>
        <w:jc w:val="center"/>
        <w:rPr>
          <w:sz w:val="23"/>
          <w:szCs w:val="23"/>
          <w:lang w:val="hr-BA"/>
        </w:rPr>
      </w:pPr>
    </w:p>
    <w:p w:rsidR="001A192B" w:rsidRPr="008F7864" w:rsidRDefault="001A192B" w:rsidP="009B1C1E">
      <w:pPr>
        <w:pStyle w:val="Default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U obavljanju pedagoško-stručnog nadzora stručni savjetnik za oblast obrazovanja nadzire: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realizaciju godišnjeg programa rada odgojno-obrazovne ustanove,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organizaciju i realizaciju nastave i drugih oblika odgojno-obrazovnog rada u odgojno-obrazovnoj ustanovi,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redovitost </w:t>
      </w:r>
      <w:r w:rsidR="00281C05">
        <w:rPr>
          <w:sz w:val="23"/>
          <w:szCs w:val="23"/>
          <w:lang w:val="hr-BA"/>
        </w:rPr>
        <w:t>i oblike mjerenja, testiranja</w:t>
      </w:r>
      <w:r w:rsidR="00192644">
        <w:rPr>
          <w:sz w:val="23"/>
          <w:szCs w:val="23"/>
          <w:lang w:val="hr-BA"/>
        </w:rPr>
        <w:t>,</w:t>
      </w:r>
      <w:r w:rsidRPr="008F7864">
        <w:rPr>
          <w:sz w:val="23"/>
          <w:szCs w:val="23"/>
          <w:lang w:val="hr-BA"/>
        </w:rPr>
        <w:t xml:space="preserve"> ispitivanja i ocjenjivanja učenika,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uspješnost mjerenjem ishoda učenja,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spacing w:after="47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planiranje i realizaciju uvođenja nastavnika–pripravnika u odgojno-obrazovni proces- mentorski rad, </w:t>
      </w:r>
    </w:p>
    <w:p w:rsidR="001A192B" w:rsidRPr="008F7864" w:rsidRDefault="001A192B" w:rsidP="00A25ECB">
      <w:pPr>
        <w:pStyle w:val="Default"/>
        <w:numPr>
          <w:ilvl w:val="0"/>
          <w:numId w:val="4"/>
        </w:numPr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planirane i realizirane mjere poboljšanja. </w:t>
      </w:r>
    </w:p>
    <w:p w:rsidR="001A192B" w:rsidRPr="008F7864" w:rsidRDefault="001A192B" w:rsidP="001A192B">
      <w:pPr>
        <w:pStyle w:val="Default"/>
        <w:rPr>
          <w:sz w:val="23"/>
          <w:szCs w:val="23"/>
          <w:lang w:val="hr-BA"/>
        </w:rPr>
      </w:pPr>
    </w:p>
    <w:p w:rsidR="001A192B" w:rsidRPr="008F7864" w:rsidRDefault="00281C05" w:rsidP="001A192B">
      <w:pPr>
        <w:pStyle w:val="Default"/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Član 7</w:t>
      </w:r>
      <w:r w:rsidR="001A192B" w:rsidRPr="008F7864">
        <w:rPr>
          <w:sz w:val="23"/>
          <w:szCs w:val="23"/>
          <w:lang w:val="hr-BA"/>
        </w:rPr>
        <w:t xml:space="preserve">. </w:t>
      </w:r>
    </w:p>
    <w:p w:rsidR="001A192B" w:rsidRPr="008F7864" w:rsidRDefault="001A192B" w:rsidP="001A192B">
      <w:pPr>
        <w:pStyle w:val="Default"/>
        <w:jc w:val="center"/>
        <w:rPr>
          <w:sz w:val="23"/>
          <w:szCs w:val="23"/>
          <w:lang w:val="hr-BA"/>
        </w:rPr>
      </w:pPr>
    </w:p>
    <w:p w:rsidR="001A192B" w:rsidRPr="008F7864" w:rsidRDefault="00426973" w:rsidP="008F7864">
      <w:pPr>
        <w:autoSpaceDE w:val="0"/>
        <w:autoSpaceDN w:val="0"/>
        <w:adjustRightInd w:val="0"/>
        <w:ind w:firstLine="708"/>
        <w:jc w:val="both"/>
        <w:rPr>
          <w:lang w:val="hr-BA" w:eastAsia="en-US"/>
        </w:rPr>
      </w:pPr>
      <w:r w:rsidRPr="008F7864">
        <w:rPr>
          <w:lang w:val="hr-BA" w:eastAsia="en-US"/>
        </w:rPr>
        <w:t xml:space="preserve">Stručni savjetnik za oblast obrazovanja pruža stručnu pomoć nastavniku, </w:t>
      </w:r>
      <w:r w:rsidR="00595A9E">
        <w:rPr>
          <w:lang w:val="hr-BA" w:eastAsia="en-US"/>
        </w:rPr>
        <w:t>odgajatelju</w:t>
      </w:r>
      <w:r w:rsidRPr="008F7864">
        <w:rPr>
          <w:lang w:val="hr-BA" w:eastAsia="en-US"/>
        </w:rPr>
        <w:t>, stručnom saradniku</w:t>
      </w:r>
      <w:r w:rsidR="00595A9E">
        <w:rPr>
          <w:lang w:val="hr-BA" w:eastAsia="en-US"/>
        </w:rPr>
        <w:t xml:space="preserve">, saradniku,  </w:t>
      </w:r>
      <w:r w:rsidRPr="008F7864">
        <w:rPr>
          <w:lang w:val="hr-BA" w:eastAsia="en-US"/>
        </w:rPr>
        <w:t>direktoru</w:t>
      </w:r>
      <w:r w:rsidR="00595A9E">
        <w:rPr>
          <w:lang w:val="hr-BA" w:eastAsia="en-US"/>
        </w:rPr>
        <w:t xml:space="preserve"> i pomoćniku direktora</w:t>
      </w:r>
      <w:r w:rsidRPr="008F7864">
        <w:rPr>
          <w:lang w:val="hr-BA" w:eastAsia="en-US"/>
        </w:rPr>
        <w:t xml:space="preserve"> ustanove razgovorom, preporukom, konsultacijama i drugim oblicima pomoći - neposredno ili posredno, usmeno ili pismeno, odnosno pojedinačno ili grupno.</w:t>
      </w:r>
    </w:p>
    <w:p w:rsidR="004040AF" w:rsidRDefault="004040AF" w:rsidP="004040AF">
      <w:pPr>
        <w:autoSpaceDE w:val="0"/>
        <w:autoSpaceDN w:val="0"/>
        <w:adjustRightInd w:val="0"/>
        <w:rPr>
          <w:lang w:val="hr-BA" w:eastAsia="en-US"/>
        </w:rPr>
      </w:pPr>
    </w:p>
    <w:p w:rsidR="00996009" w:rsidRDefault="00996009" w:rsidP="004040AF">
      <w:pPr>
        <w:autoSpaceDE w:val="0"/>
        <w:autoSpaceDN w:val="0"/>
        <w:adjustRightInd w:val="0"/>
        <w:rPr>
          <w:lang w:val="hr-BA" w:eastAsia="en-US"/>
        </w:rPr>
      </w:pPr>
    </w:p>
    <w:p w:rsidR="00996009" w:rsidRDefault="00996009" w:rsidP="004040AF">
      <w:pPr>
        <w:autoSpaceDE w:val="0"/>
        <w:autoSpaceDN w:val="0"/>
        <w:adjustRightInd w:val="0"/>
        <w:rPr>
          <w:lang w:val="hr-BA" w:eastAsia="en-US"/>
        </w:rPr>
      </w:pPr>
    </w:p>
    <w:p w:rsidR="00996009" w:rsidRPr="008F7864" w:rsidRDefault="00996009" w:rsidP="004040AF">
      <w:pPr>
        <w:autoSpaceDE w:val="0"/>
        <w:autoSpaceDN w:val="0"/>
        <w:adjustRightInd w:val="0"/>
        <w:rPr>
          <w:lang w:val="hr-BA" w:eastAsia="en-US"/>
        </w:rPr>
      </w:pPr>
    </w:p>
    <w:p w:rsidR="00426973" w:rsidRPr="008F7864" w:rsidRDefault="00281C05" w:rsidP="00426973">
      <w:pPr>
        <w:autoSpaceDE w:val="0"/>
        <w:autoSpaceDN w:val="0"/>
        <w:adjustRightInd w:val="0"/>
        <w:jc w:val="center"/>
        <w:rPr>
          <w:lang w:val="hr-BA" w:eastAsia="en-US"/>
        </w:rPr>
      </w:pPr>
      <w:r>
        <w:rPr>
          <w:lang w:val="hr-BA" w:eastAsia="en-US"/>
        </w:rPr>
        <w:t>Član 8</w:t>
      </w:r>
      <w:r w:rsidR="00426973" w:rsidRPr="008F7864">
        <w:rPr>
          <w:lang w:val="hr-BA" w:eastAsia="en-US"/>
        </w:rPr>
        <w:t>.</w:t>
      </w:r>
    </w:p>
    <w:p w:rsidR="00426973" w:rsidRPr="008F7864" w:rsidRDefault="00426973" w:rsidP="00426973">
      <w:pPr>
        <w:autoSpaceDE w:val="0"/>
        <w:autoSpaceDN w:val="0"/>
        <w:adjustRightInd w:val="0"/>
        <w:jc w:val="center"/>
        <w:rPr>
          <w:lang w:val="hr-BA" w:eastAsia="en-US"/>
        </w:rPr>
      </w:pPr>
    </w:p>
    <w:p w:rsidR="00426973" w:rsidRPr="008F7864" w:rsidRDefault="00426973" w:rsidP="008F7864">
      <w:pPr>
        <w:autoSpaceDE w:val="0"/>
        <w:autoSpaceDN w:val="0"/>
        <w:adjustRightInd w:val="0"/>
        <w:ind w:firstLine="708"/>
        <w:jc w:val="both"/>
        <w:rPr>
          <w:lang w:val="hr-BA" w:eastAsia="en-US"/>
        </w:rPr>
      </w:pPr>
      <w:r w:rsidRPr="008F7864">
        <w:rPr>
          <w:sz w:val="23"/>
          <w:szCs w:val="23"/>
          <w:lang w:val="hr-BA"/>
        </w:rPr>
        <w:t>Rukovodilac odgojno</w:t>
      </w:r>
      <w:r w:rsidR="00595A9E">
        <w:rPr>
          <w:sz w:val="23"/>
          <w:szCs w:val="23"/>
          <w:lang w:val="hr-BA"/>
        </w:rPr>
        <w:t xml:space="preserve">-obrazovne ustanove, nastavnik, odgajatelj, stručni saradnik i saradnik </w:t>
      </w:r>
      <w:r w:rsidRPr="008F7864">
        <w:rPr>
          <w:sz w:val="23"/>
          <w:szCs w:val="23"/>
          <w:lang w:val="hr-BA"/>
        </w:rPr>
        <w:t xml:space="preserve"> čiji rad se nadzire</w:t>
      </w:r>
      <w:r w:rsidR="00E6016A">
        <w:rPr>
          <w:sz w:val="23"/>
          <w:szCs w:val="23"/>
          <w:lang w:val="hr-BA"/>
        </w:rPr>
        <w:t xml:space="preserve"> </w:t>
      </w:r>
      <w:r w:rsidRPr="008F7864">
        <w:rPr>
          <w:sz w:val="23"/>
          <w:szCs w:val="23"/>
          <w:lang w:val="hr-BA"/>
        </w:rPr>
        <w:t>dužni su stručnom savjetniku za oblast obrazovanja dati na uvid zatraženu dokumentaciju i evidenciju, druge podatke i obavijesti potrebne radi pedagoško-stručnog nadzora, te osigurati druge uvjete za nesmetano obavljanje pedagoško-stručnog nadzora.</w:t>
      </w:r>
    </w:p>
    <w:p w:rsidR="00281C05" w:rsidRPr="008F7864" w:rsidRDefault="00281C05" w:rsidP="00985E47">
      <w:pPr>
        <w:pStyle w:val="Default"/>
        <w:rPr>
          <w:sz w:val="23"/>
          <w:szCs w:val="23"/>
          <w:lang w:val="hr-BA"/>
        </w:rPr>
      </w:pPr>
    </w:p>
    <w:p w:rsidR="001A192B" w:rsidRPr="008F7864" w:rsidRDefault="00281C05" w:rsidP="001A192B">
      <w:pPr>
        <w:jc w:val="center"/>
        <w:rPr>
          <w:lang w:val="hr-BA"/>
        </w:rPr>
      </w:pPr>
      <w:r>
        <w:rPr>
          <w:lang w:val="hr-BA"/>
        </w:rPr>
        <w:t>Član 9</w:t>
      </w:r>
      <w:r w:rsidR="00426973" w:rsidRPr="008F7864">
        <w:rPr>
          <w:lang w:val="hr-BA"/>
        </w:rPr>
        <w:t>.</w:t>
      </w:r>
    </w:p>
    <w:p w:rsidR="00426973" w:rsidRPr="008F7864" w:rsidRDefault="00426973" w:rsidP="001A192B">
      <w:pPr>
        <w:jc w:val="center"/>
        <w:rPr>
          <w:lang w:val="hr-BA"/>
        </w:rPr>
      </w:pPr>
    </w:p>
    <w:p w:rsidR="00426973" w:rsidRPr="008F7864" w:rsidRDefault="00985E47" w:rsidP="00595A9E">
      <w:pPr>
        <w:pStyle w:val="Default"/>
        <w:ind w:firstLine="708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(1)</w:t>
      </w:r>
      <w:r w:rsidR="00E6016A">
        <w:rPr>
          <w:sz w:val="23"/>
          <w:szCs w:val="23"/>
          <w:lang w:val="hr-BA"/>
        </w:rPr>
        <w:t xml:space="preserve"> </w:t>
      </w:r>
      <w:r w:rsidR="00426973" w:rsidRPr="008F7864">
        <w:rPr>
          <w:sz w:val="23"/>
          <w:szCs w:val="23"/>
          <w:lang w:val="hr-BA"/>
        </w:rPr>
        <w:t xml:space="preserve">O obavljenom pedagoško-stručnom nadzoru stručni savjetnik za oblast obrazovanja sastavlja zapisnik. </w:t>
      </w:r>
    </w:p>
    <w:p w:rsidR="00426973" w:rsidRPr="008F7864" w:rsidRDefault="00985E47" w:rsidP="00595A9E">
      <w:pPr>
        <w:ind w:firstLine="708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(2)</w:t>
      </w:r>
      <w:r w:rsidR="00E6016A">
        <w:rPr>
          <w:sz w:val="23"/>
          <w:szCs w:val="23"/>
          <w:lang w:val="hr-BA"/>
        </w:rPr>
        <w:t xml:space="preserve"> </w:t>
      </w:r>
      <w:r w:rsidR="004751E8">
        <w:rPr>
          <w:sz w:val="23"/>
          <w:szCs w:val="23"/>
          <w:lang w:val="hr-BA"/>
        </w:rPr>
        <w:t>Zapisnici</w:t>
      </w:r>
      <w:r w:rsidR="00426973" w:rsidRPr="008F7864">
        <w:rPr>
          <w:sz w:val="23"/>
          <w:szCs w:val="23"/>
          <w:lang w:val="hr-BA"/>
        </w:rPr>
        <w:t xml:space="preserve"> o ped</w:t>
      </w:r>
      <w:r w:rsidR="00595A9E">
        <w:rPr>
          <w:sz w:val="23"/>
          <w:szCs w:val="23"/>
          <w:lang w:val="hr-BA"/>
        </w:rPr>
        <w:t xml:space="preserve">agoško-stručnom nadzoru sadrže </w:t>
      </w:r>
      <w:r w:rsidR="00426973" w:rsidRPr="008F7864">
        <w:rPr>
          <w:sz w:val="23"/>
          <w:szCs w:val="23"/>
          <w:lang w:val="hr-BA"/>
        </w:rPr>
        <w:t xml:space="preserve"> elemente koji su defini</w:t>
      </w:r>
      <w:r w:rsidR="00E6016A">
        <w:rPr>
          <w:sz w:val="23"/>
          <w:szCs w:val="23"/>
          <w:lang w:val="hr-BA"/>
        </w:rPr>
        <w:t>s</w:t>
      </w:r>
      <w:r w:rsidR="00426973" w:rsidRPr="008F7864">
        <w:rPr>
          <w:sz w:val="23"/>
          <w:szCs w:val="23"/>
          <w:lang w:val="hr-BA"/>
        </w:rPr>
        <w:t>ani obrascem PZ5</w:t>
      </w:r>
      <w:r w:rsidR="004751E8">
        <w:rPr>
          <w:sz w:val="23"/>
          <w:szCs w:val="23"/>
          <w:lang w:val="hr-BA"/>
        </w:rPr>
        <w:t>a, PZ5b i PZ5c</w:t>
      </w:r>
      <w:r w:rsidR="00595A9E">
        <w:rPr>
          <w:sz w:val="23"/>
          <w:szCs w:val="23"/>
          <w:lang w:val="hr-BA"/>
        </w:rPr>
        <w:t>,</w:t>
      </w:r>
      <w:r w:rsidR="004751E8">
        <w:rPr>
          <w:sz w:val="23"/>
          <w:szCs w:val="23"/>
          <w:lang w:val="hr-BA"/>
        </w:rPr>
        <w:t xml:space="preserve"> koji su</w:t>
      </w:r>
      <w:r w:rsidR="00281C05">
        <w:rPr>
          <w:sz w:val="23"/>
          <w:szCs w:val="23"/>
          <w:lang w:val="hr-BA"/>
        </w:rPr>
        <w:t xml:space="preserve"> sastavni dio ovog Pravilnika</w:t>
      </w:r>
      <w:r w:rsidR="00426973" w:rsidRPr="008F7864">
        <w:rPr>
          <w:sz w:val="23"/>
          <w:szCs w:val="23"/>
          <w:lang w:val="hr-BA"/>
        </w:rPr>
        <w:t>.</w:t>
      </w:r>
    </w:p>
    <w:p w:rsidR="00F84796" w:rsidRPr="008F7864" w:rsidRDefault="00985E47" w:rsidP="00985E47">
      <w:pPr>
        <w:pStyle w:val="Default"/>
        <w:ind w:firstLine="708"/>
        <w:jc w:val="both"/>
        <w:rPr>
          <w:sz w:val="23"/>
          <w:szCs w:val="23"/>
          <w:lang w:val="hr-BA"/>
        </w:rPr>
      </w:pPr>
      <w:r>
        <w:rPr>
          <w:color w:val="auto"/>
          <w:sz w:val="23"/>
          <w:szCs w:val="23"/>
          <w:lang w:val="hr-BA" w:eastAsia="hr-HR"/>
        </w:rPr>
        <w:t>(3)</w:t>
      </w:r>
      <w:r w:rsidR="00E6016A">
        <w:rPr>
          <w:color w:val="auto"/>
          <w:sz w:val="23"/>
          <w:szCs w:val="23"/>
          <w:lang w:val="hr-BA" w:eastAsia="hr-HR"/>
        </w:rPr>
        <w:t xml:space="preserve"> </w:t>
      </w:r>
      <w:r w:rsidR="00F84796" w:rsidRPr="008F7864">
        <w:rPr>
          <w:sz w:val="23"/>
          <w:szCs w:val="23"/>
          <w:lang w:val="hr-BA"/>
        </w:rPr>
        <w:t xml:space="preserve">Na osnovu zapisnika Pedagoški zavod sastavlja izvještaj o pedagoško-stručnom nadzoru. </w:t>
      </w:r>
      <w:r w:rsidR="00595A9E">
        <w:rPr>
          <w:sz w:val="23"/>
          <w:szCs w:val="23"/>
          <w:lang w:val="hr-BA"/>
        </w:rPr>
        <w:t xml:space="preserve"> </w:t>
      </w:r>
    </w:p>
    <w:p w:rsidR="00F84796" w:rsidRPr="008F7864" w:rsidRDefault="00985E47" w:rsidP="00595A9E">
      <w:pPr>
        <w:pStyle w:val="Default"/>
        <w:ind w:firstLine="708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(4)</w:t>
      </w:r>
      <w:r w:rsidR="00E6016A">
        <w:rPr>
          <w:sz w:val="23"/>
          <w:szCs w:val="23"/>
          <w:lang w:val="hr-BA"/>
        </w:rPr>
        <w:t xml:space="preserve"> </w:t>
      </w:r>
      <w:r w:rsidR="00F84796" w:rsidRPr="008F7864">
        <w:rPr>
          <w:sz w:val="23"/>
          <w:szCs w:val="23"/>
          <w:lang w:val="hr-BA"/>
        </w:rPr>
        <w:t xml:space="preserve">Izvještaj o pedagoško-stručnom nadzoru sastoji se iz tekstualnog dijela i opće ocjene stanja i sadrži: </w:t>
      </w:r>
    </w:p>
    <w:p w:rsidR="00F84796" w:rsidRPr="008F7864" w:rsidRDefault="00F84796" w:rsidP="00985E47">
      <w:pPr>
        <w:pStyle w:val="Default"/>
        <w:numPr>
          <w:ilvl w:val="0"/>
          <w:numId w:val="6"/>
        </w:numPr>
        <w:spacing w:after="54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opis utvrđenog stanja, </w:t>
      </w:r>
    </w:p>
    <w:p w:rsidR="00F84796" w:rsidRPr="008F7864" w:rsidRDefault="00F84796" w:rsidP="00985E47">
      <w:pPr>
        <w:pStyle w:val="Default"/>
        <w:numPr>
          <w:ilvl w:val="0"/>
          <w:numId w:val="6"/>
        </w:numPr>
        <w:spacing w:after="54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 xml:space="preserve">mjere koje u školskoj ustanovi treba poduzeti radi otklanjanja utvrđenih nepravilnosti i nedostataka, </w:t>
      </w:r>
    </w:p>
    <w:p w:rsidR="00F84796" w:rsidRPr="008F7864" w:rsidRDefault="00F84796" w:rsidP="00985E47">
      <w:pPr>
        <w:pStyle w:val="Default"/>
        <w:numPr>
          <w:ilvl w:val="0"/>
          <w:numId w:val="6"/>
        </w:numPr>
        <w:spacing w:after="54"/>
        <w:jc w:val="both"/>
        <w:rPr>
          <w:sz w:val="23"/>
          <w:szCs w:val="23"/>
          <w:lang w:val="hr-BA"/>
        </w:rPr>
      </w:pPr>
      <w:r w:rsidRPr="008F7864">
        <w:rPr>
          <w:sz w:val="23"/>
          <w:szCs w:val="23"/>
          <w:lang w:val="hr-BA"/>
        </w:rPr>
        <w:t>mjere koje se predlažu nadležnim tijelima ustanove</w:t>
      </w:r>
      <w:r w:rsidR="00837845">
        <w:rPr>
          <w:sz w:val="23"/>
          <w:szCs w:val="23"/>
          <w:lang w:val="hr-BA"/>
        </w:rPr>
        <w:t>.</w:t>
      </w:r>
    </w:p>
    <w:p w:rsidR="00426973" w:rsidRPr="008F7864" w:rsidRDefault="00426973" w:rsidP="008B6B1C">
      <w:pPr>
        <w:rPr>
          <w:sz w:val="23"/>
          <w:szCs w:val="23"/>
          <w:lang w:val="hr-BA"/>
        </w:rPr>
      </w:pPr>
    </w:p>
    <w:p w:rsidR="00426973" w:rsidRPr="008F7864" w:rsidRDefault="00DC592A" w:rsidP="00426973">
      <w:pPr>
        <w:jc w:val="center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Član 10</w:t>
      </w:r>
      <w:r w:rsidR="00426973" w:rsidRPr="008F7864">
        <w:rPr>
          <w:sz w:val="23"/>
          <w:szCs w:val="23"/>
          <w:lang w:val="hr-BA"/>
        </w:rPr>
        <w:t>.</w:t>
      </w:r>
    </w:p>
    <w:p w:rsidR="00426973" w:rsidRPr="008F7864" w:rsidRDefault="00426973" w:rsidP="00426973">
      <w:pPr>
        <w:jc w:val="center"/>
        <w:rPr>
          <w:sz w:val="23"/>
          <w:szCs w:val="23"/>
          <w:lang w:val="hr-BA"/>
        </w:rPr>
      </w:pPr>
    </w:p>
    <w:p w:rsidR="00F84796" w:rsidRPr="008F7864" w:rsidRDefault="006324B1" w:rsidP="008F7864">
      <w:pPr>
        <w:pStyle w:val="Default"/>
        <w:ind w:firstLine="708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>(1)</w:t>
      </w:r>
      <w:r w:rsidR="00F84796" w:rsidRPr="008F7864">
        <w:rPr>
          <w:sz w:val="23"/>
          <w:szCs w:val="23"/>
          <w:lang w:val="hr-BA"/>
        </w:rPr>
        <w:t>Osobe i ustanove u kojima je vršen pedagošk</w:t>
      </w:r>
      <w:r w:rsidR="008B6B1C">
        <w:rPr>
          <w:sz w:val="23"/>
          <w:szCs w:val="23"/>
          <w:lang w:val="hr-BA"/>
        </w:rPr>
        <w:t>o</w:t>
      </w:r>
      <w:r w:rsidR="00F84796" w:rsidRPr="008F7864">
        <w:rPr>
          <w:sz w:val="23"/>
          <w:szCs w:val="23"/>
          <w:lang w:val="hr-BA"/>
        </w:rPr>
        <w:t>-stručni nadzor</w:t>
      </w:r>
      <w:r w:rsidR="00906446" w:rsidRPr="00944D97">
        <w:rPr>
          <w:color w:val="FF0000"/>
          <w:sz w:val="23"/>
          <w:szCs w:val="23"/>
          <w:lang w:val="hr-BA"/>
        </w:rPr>
        <w:t xml:space="preserve"> </w:t>
      </w:r>
      <w:r w:rsidR="00FD1265">
        <w:rPr>
          <w:sz w:val="23"/>
          <w:szCs w:val="23"/>
          <w:lang w:val="hr-BA"/>
        </w:rPr>
        <w:t xml:space="preserve">mogu podnijeti </w:t>
      </w:r>
      <w:r w:rsidR="00595A9E">
        <w:rPr>
          <w:sz w:val="23"/>
          <w:szCs w:val="23"/>
          <w:lang w:val="hr-BA"/>
        </w:rPr>
        <w:t>žalbu</w:t>
      </w:r>
      <w:r w:rsidR="00F84796" w:rsidRPr="008F7864">
        <w:rPr>
          <w:sz w:val="23"/>
          <w:szCs w:val="23"/>
          <w:lang w:val="hr-BA"/>
        </w:rPr>
        <w:t xml:space="preserve"> na </w:t>
      </w:r>
      <w:r w:rsidR="008F7864">
        <w:rPr>
          <w:sz w:val="23"/>
          <w:szCs w:val="23"/>
          <w:lang w:val="hr-BA"/>
        </w:rPr>
        <w:t>izvještaj</w:t>
      </w:r>
      <w:r w:rsidR="00F84796" w:rsidRPr="008F7864">
        <w:rPr>
          <w:sz w:val="23"/>
          <w:szCs w:val="23"/>
          <w:lang w:val="hr-BA"/>
        </w:rPr>
        <w:t xml:space="preserve"> stručnog savjetnika za oblast obrazovanja direktoru Pedagoškog zavoda Bosansko-podrinjskog  kantona Goražde u roku od </w:t>
      </w:r>
      <w:r w:rsidR="00595A9E">
        <w:rPr>
          <w:sz w:val="23"/>
          <w:szCs w:val="23"/>
          <w:lang w:val="hr-BA"/>
        </w:rPr>
        <w:t>sedam</w:t>
      </w:r>
      <w:r w:rsidR="00F84796" w:rsidRPr="008F7864">
        <w:rPr>
          <w:sz w:val="23"/>
          <w:szCs w:val="23"/>
          <w:lang w:val="hr-BA"/>
        </w:rPr>
        <w:t xml:space="preserve"> (</w:t>
      </w:r>
      <w:r w:rsidR="00595A9E">
        <w:rPr>
          <w:sz w:val="23"/>
          <w:szCs w:val="23"/>
          <w:lang w:val="hr-BA"/>
        </w:rPr>
        <w:t>7</w:t>
      </w:r>
      <w:r w:rsidR="00F84796" w:rsidRPr="008F7864">
        <w:rPr>
          <w:sz w:val="23"/>
          <w:szCs w:val="23"/>
          <w:lang w:val="hr-BA"/>
        </w:rPr>
        <w:t xml:space="preserve">) dana od dana prijema </w:t>
      </w:r>
      <w:r w:rsidR="008F7864">
        <w:rPr>
          <w:sz w:val="23"/>
          <w:szCs w:val="23"/>
          <w:lang w:val="hr-BA"/>
        </w:rPr>
        <w:t>istog</w:t>
      </w:r>
      <w:r w:rsidR="00F84796" w:rsidRPr="008F7864">
        <w:rPr>
          <w:sz w:val="23"/>
          <w:szCs w:val="23"/>
          <w:lang w:val="hr-BA"/>
        </w:rPr>
        <w:t xml:space="preserve">. </w:t>
      </w:r>
    </w:p>
    <w:p w:rsidR="006121BB" w:rsidRDefault="006324B1" w:rsidP="00FD1265">
      <w:pPr>
        <w:ind w:firstLine="708"/>
        <w:rPr>
          <w:lang w:val="hr-BA"/>
        </w:rPr>
      </w:pPr>
      <w:r>
        <w:rPr>
          <w:lang w:val="hr-BA"/>
        </w:rPr>
        <w:t>(2)</w:t>
      </w:r>
      <w:r w:rsidR="00FD1265">
        <w:rPr>
          <w:lang w:val="hr-BA"/>
        </w:rPr>
        <w:t>Odluka direktora Pedagoškog zavoda je konačna.</w:t>
      </w:r>
    </w:p>
    <w:p w:rsidR="00FD1265" w:rsidRPr="008F7864" w:rsidRDefault="00FD1265" w:rsidP="00FD1265">
      <w:pPr>
        <w:ind w:firstLine="708"/>
        <w:rPr>
          <w:lang w:val="hr-BA"/>
        </w:rPr>
      </w:pPr>
    </w:p>
    <w:p w:rsidR="00F84796" w:rsidRPr="008F7864" w:rsidRDefault="00DC592A" w:rsidP="0065326C">
      <w:pPr>
        <w:jc w:val="center"/>
        <w:rPr>
          <w:lang w:val="hr-BA"/>
        </w:rPr>
      </w:pPr>
      <w:r>
        <w:rPr>
          <w:lang w:val="hr-BA"/>
        </w:rPr>
        <w:t>Član 11</w:t>
      </w:r>
      <w:r w:rsidR="00F84796" w:rsidRPr="008F7864">
        <w:rPr>
          <w:lang w:val="hr-BA"/>
        </w:rPr>
        <w:t>.</w:t>
      </w:r>
    </w:p>
    <w:p w:rsidR="0053076C" w:rsidRDefault="0053076C" w:rsidP="0053076C">
      <w:pPr>
        <w:jc w:val="both"/>
      </w:pPr>
    </w:p>
    <w:p w:rsidR="0053076C" w:rsidRDefault="0053076C" w:rsidP="0053076C">
      <w:pPr>
        <w:jc w:val="both"/>
      </w:pPr>
      <w:r>
        <w:t xml:space="preserve">    (1) Ovaj Pravilnik stupa na snagu </w:t>
      </w:r>
      <w:r w:rsidR="005410A4">
        <w:t>danom donošenja</w:t>
      </w:r>
      <w:r w:rsidR="00E6016A">
        <w:t>,</w:t>
      </w:r>
      <w:r w:rsidR="005410A4">
        <w:t xml:space="preserve"> a naknadno će se objaviti </w:t>
      </w:r>
      <w:r>
        <w:t>u „Službenim novinama Bosansko - podrinjskog kantona Goražde“.</w:t>
      </w:r>
    </w:p>
    <w:p w:rsidR="0053076C" w:rsidRPr="005410A4" w:rsidRDefault="0053076C" w:rsidP="0053076C">
      <w:pPr>
        <w:jc w:val="both"/>
        <w:rPr>
          <w:color w:val="FF0000"/>
        </w:rPr>
      </w:pPr>
      <w:r>
        <w:t xml:space="preserve">     (2)</w:t>
      </w:r>
      <w:r w:rsidR="00E6016A">
        <w:t xml:space="preserve"> </w:t>
      </w:r>
      <w:r>
        <w:t xml:space="preserve">Stupanjem na snagu ovog Pravilnika prestaje da važi Pravilnik o </w:t>
      </w:r>
      <w:r w:rsidR="00E6016A">
        <w:t>pedagoško-</w:t>
      </w:r>
      <w:r>
        <w:t xml:space="preserve">stručnom nadzoru u predškolskim ustanovama, osnovnim i srednjim školama i domovima učenika („Službene  novine Bosansko - podrinjskog kantona Goražde“  </w:t>
      </w:r>
      <w:r w:rsidRPr="004C7171">
        <w:t>broj:</w:t>
      </w:r>
      <w:r w:rsidR="004017C0" w:rsidRPr="004C7171">
        <w:t xml:space="preserve"> 14/13</w:t>
      </w:r>
      <w:r w:rsidRPr="004C7171">
        <w:t>).</w:t>
      </w:r>
    </w:p>
    <w:p w:rsidR="003B47ED" w:rsidRPr="008F7864" w:rsidRDefault="003B47ED" w:rsidP="000E384D">
      <w:pPr>
        <w:jc w:val="both"/>
        <w:rPr>
          <w:b/>
          <w:i/>
          <w:lang w:val="hr-BA"/>
        </w:rPr>
      </w:pPr>
    </w:p>
    <w:p w:rsidR="003B47ED" w:rsidRPr="008F7864" w:rsidRDefault="003B47ED" w:rsidP="000E384D">
      <w:pPr>
        <w:jc w:val="both"/>
        <w:rPr>
          <w:b/>
          <w:i/>
          <w:lang w:val="hr-BA"/>
        </w:rPr>
      </w:pPr>
    </w:p>
    <w:p w:rsidR="00595A9E" w:rsidRPr="00AB64D7" w:rsidRDefault="00595A9E" w:rsidP="00595A9E">
      <w:pPr>
        <w:pStyle w:val="ListParagraph"/>
        <w:spacing w:line="276" w:lineRule="auto"/>
        <w:ind w:left="0" w:firstLine="720"/>
        <w:jc w:val="both"/>
        <w:rPr>
          <w:lang w:val="hr-HR"/>
        </w:rPr>
      </w:pPr>
    </w:p>
    <w:p w:rsidR="00595A9E" w:rsidRPr="00AB64D7" w:rsidRDefault="000330D1" w:rsidP="00595A9E">
      <w:pPr>
        <w:pStyle w:val="ListParagraph"/>
        <w:spacing w:line="276" w:lineRule="auto"/>
        <w:ind w:left="0"/>
        <w:jc w:val="both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 10-38</w:t>
      </w:r>
      <w:r w:rsidR="00595A9E" w:rsidRPr="00AB64D7">
        <w:rPr>
          <w:b/>
        </w:rPr>
        <w:t xml:space="preserve">- </w:t>
      </w:r>
      <w:proofErr w:type="gramStart"/>
      <w:r w:rsidR="006324B1">
        <w:rPr>
          <w:b/>
        </w:rPr>
        <w:t xml:space="preserve">3903 </w:t>
      </w:r>
      <w:r w:rsidR="00595A9E">
        <w:rPr>
          <w:b/>
        </w:rPr>
        <w:t xml:space="preserve"> </w:t>
      </w:r>
      <w:r w:rsidR="00595A9E" w:rsidRPr="00AB64D7">
        <w:rPr>
          <w:b/>
        </w:rPr>
        <w:t>/</w:t>
      </w:r>
      <w:proofErr w:type="gramEnd"/>
      <w:r w:rsidR="00595A9E" w:rsidRPr="00AB64D7">
        <w:rPr>
          <w:b/>
        </w:rPr>
        <w:t>16</w:t>
      </w:r>
    </w:p>
    <w:p w:rsidR="00595A9E" w:rsidRPr="00AB64D7" w:rsidRDefault="00595A9E" w:rsidP="00595A9E">
      <w:pPr>
        <w:pStyle w:val="ListParagraph"/>
        <w:spacing w:line="276" w:lineRule="auto"/>
        <w:ind w:left="0"/>
        <w:jc w:val="both"/>
        <w:rPr>
          <w:b/>
        </w:rPr>
      </w:pPr>
      <w:proofErr w:type="spellStart"/>
      <w:r w:rsidRPr="00AB64D7">
        <w:rPr>
          <w:b/>
        </w:rPr>
        <w:t>Goražde</w:t>
      </w:r>
      <w:proofErr w:type="spellEnd"/>
      <w:r w:rsidRPr="00AB64D7">
        <w:rPr>
          <w:b/>
        </w:rPr>
        <w:t xml:space="preserve">, </w:t>
      </w:r>
      <w:r w:rsidR="006324B1">
        <w:rPr>
          <w:b/>
        </w:rPr>
        <w:t>29</w:t>
      </w:r>
      <w:r w:rsidRPr="00AB64D7">
        <w:rPr>
          <w:b/>
        </w:rPr>
        <w:t>.</w:t>
      </w:r>
      <w:r w:rsidR="006324B1">
        <w:rPr>
          <w:b/>
        </w:rPr>
        <w:t>12</w:t>
      </w:r>
      <w:r w:rsidRPr="00AB64D7">
        <w:rPr>
          <w:b/>
        </w:rPr>
        <w:t xml:space="preserve">.2016.godine                                                         M I N I S T A R   </w:t>
      </w:r>
    </w:p>
    <w:p w:rsidR="00595A9E" w:rsidRPr="00AB64D7" w:rsidRDefault="00595A9E" w:rsidP="00595A9E">
      <w:pPr>
        <w:pStyle w:val="ListParagraph"/>
        <w:spacing w:line="276" w:lineRule="auto"/>
        <w:ind w:left="0" w:firstLine="720"/>
        <w:jc w:val="both"/>
        <w:rPr>
          <w:b/>
        </w:rPr>
      </w:pPr>
    </w:p>
    <w:p w:rsidR="00595A9E" w:rsidRPr="00E6372F" w:rsidRDefault="00BB5B51" w:rsidP="00595A9E">
      <w:pPr>
        <w:spacing w:line="276" w:lineRule="auto"/>
        <w:ind w:left="5040" w:firstLine="720"/>
        <w:jc w:val="both"/>
        <w:rPr>
          <w:b/>
        </w:rPr>
      </w:pPr>
      <w:r>
        <w:rPr>
          <w:b/>
        </w:rPr>
        <w:t xml:space="preserve">   </w:t>
      </w:r>
      <w:r w:rsidR="006324B1">
        <w:rPr>
          <w:b/>
        </w:rPr>
        <w:t xml:space="preserve">  </w:t>
      </w:r>
      <w:r>
        <w:rPr>
          <w:b/>
        </w:rPr>
        <w:t xml:space="preserve"> </w:t>
      </w:r>
      <w:r w:rsidR="00595A9E" w:rsidRPr="00E6372F">
        <w:rPr>
          <w:b/>
        </w:rPr>
        <w:t xml:space="preserve">Damir Žuga, prof. </w:t>
      </w:r>
    </w:p>
    <w:p w:rsidR="000E384D" w:rsidRPr="0000709F" w:rsidRDefault="000E384D" w:rsidP="00595A9E">
      <w:pPr>
        <w:pStyle w:val="Title"/>
        <w:jc w:val="both"/>
        <w:rPr>
          <w:b w:val="0"/>
          <w:i/>
          <w:lang w:val="hr-BA"/>
        </w:rPr>
      </w:pPr>
    </w:p>
    <w:sectPr w:rsidR="000E384D" w:rsidRPr="0000709F" w:rsidSect="00CA5D81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6A4"/>
    <w:multiLevelType w:val="hybridMultilevel"/>
    <w:tmpl w:val="D83C02C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1E01"/>
    <w:multiLevelType w:val="hybridMultilevel"/>
    <w:tmpl w:val="C33201A0"/>
    <w:lvl w:ilvl="0" w:tplc="645805F4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42C7"/>
    <w:multiLevelType w:val="hybridMultilevel"/>
    <w:tmpl w:val="2C9A914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EB2"/>
    <w:multiLevelType w:val="hybridMultilevel"/>
    <w:tmpl w:val="9B9C60C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6DB"/>
    <w:multiLevelType w:val="hybridMultilevel"/>
    <w:tmpl w:val="6B2842BC"/>
    <w:lvl w:ilvl="0" w:tplc="BCE2AA78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0CC2"/>
    <w:multiLevelType w:val="hybridMultilevel"/>
    <w:tmpl w:val="352ADC0A"/>
    <w:lvl w:ilvl="0" w:tplc="EA8ED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217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F1155"/>
    <w:multiLevelType w:val="hybridMultilevel"/>
    <w:tmpl w:val="6F40468A"/>
    <w:lvl w:ilvl="0" w:tplc="67E68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E384D"/>
    <w:rsid w:val="0000709F"/>
    <w:rsid w:val="00026CBE"/>
    <w:rsid w:val="000330D1"/>
    <w:rsid w:val="0004125B"/>
    <w:rsid w:val="0008654E"/>
    <w:rsid w:val="000D0FAD"/>
    <w:rsid w:val="000E384D"/>
    <w:rsid w:val="00117DF8"/>
    <w:rsid w:val="00181F9B"/>
    <w:rsid w:val="00192644"/>
    <w:rsid w:val="00192651"/>
    <w:rsid w:val="001A192B"/>
    <w:rsid w:val="001D7780"/>
    <w:rsid w:val="001E70FA"/>
    <w:rsid w:val="001F00FB"/>
    <w:rsid w:val="00281C05"/>
    <w:rsid w:val="002D7618"/>
    <w:rsid w:val="002E50B0"/>
    <w:rsid w:val="00334484"/>
    <w:rsid w:val="00350089"/>
    <w:rsid w:val="003B47ED"/>
    <w:rsid w:val="004017C0"/>
    <w:rsid w:val="004040AF"/>
    <w:rsid w:val="00417E9D"/>
    <w:rsid w:val="00426973"/>
    <w:rsid w:val="00464D8A"/>
    <w:rsid w:val="00471DCF"/>
    <w:rsid w:val="004751E8"/>
    <w:rsid w:val="00494021"/>
    <w:rsid w:val="004A5820"/>
    <w:rsid w:val="004C3E47"/>
    <w:rsid w:val="004C6EF3"/>
    <w:rsid w:val="004C7171"/>
    <w:rsid w:val="004E5303"/>
    <w:rsid w:val="00513F73"/>
    <w:rsid w:val="0053076C"/>
    <w:rsid w:val="005410A4"/>
    <w:rsid w:val="00595A9E"/>
    <w:rsid w:val="005F79EB"/>
    <w:rsid w:val="006121BB"/>
    <w:rsid w:val="006324B1"/>
    <w:rsid w:val="0065326C"/>
    <w:rsid w:val="00681B8E"/>
    <w:rsid w:val="007133DC"/>
    <w:rsid w:val="00741F65"/>
    <w:rsid w:val="007A227C"/>
    <w:rsid w:val="007B14C8"/>
    <w:rsid w:val="007D011C"/>
    <w:rsid w:val="007F59DB"/>
    <w:rsid w:val="00800272"/>
    <w:rsid w:val="00837845"/>
    <w:rsid w:val="008B6B1C"/>
    <w:rsid w:val="008D666B"/>
    <w:rsid w:val="008F152B"/>
    <w:rsid w:val="008F2447"/>
    <w:rsid w:val="008F7864"/>
    <w:rsid w:val="00906446"/>
    <w:rsid w:val="009143AB"/>
    <w:rsid w:val="00944D97"/>
    <w:rsid w:val="0098283F"/>
    <w:rsid w:val="00985E47"/>
    <w:rsid w:val="00996009"/>
    <w:rsid w:val="009B1C1E"/>
    <w:rsid w:val="009B7191"/>
    <w:rsid w:val="00A15A23"/>
    <w:rsid w:val="00A21BD1"/>
    <w:rsid w:val="00A25ECB"/>
    <w:rsid w:val="00A71A94"/>
    <w:rsid w:val="00A82A49"/>
    <w:rsid w:val="00AA175D"/>
    <w:rsid w:val="00AA39B5"/>
    <w:rsid w:val="00B664D3"/>
    <w:rsid w:val="00B8085A"/>
    <w:rsid w:val="00B95A49"/>
    <w:rsid w:val="00BA0915"/>
    <w:rsid w:val="00BA6AA5"/>
    <w:rsid w:val="00BB3919"/>
    <w:rsid w:val="00BB5B51"/>
    <w:rsid w:val="00BF5888"/>
    <w:rsid w:val="00BF6AD2"/>
    <w:rsid w:val="00C224C9"/>
    <w:rsid w:val="00C361E3"/>
    <w:rsid w:val="00C53E59"/>
    <w:rsid w:val="00C72815"/>
    <w:rsid w:val="00CA3085"/>
    <w:rsid w:val="00CA5D81"/>
    <w:rsid w:val="00CE1649"/>
    <w:rsid w:val="00D167B0"/>
    <w:rsid w:val="00D44E48"/>
    <w:rsid w:val="00D579AF"/>
    <w:rsid w:val="00D62084"/>
    <w:rsid w:val="00D67FB6"/>
    <w:rsid w:val="00D809B7"/>
    <w:rsid w:val="00DC592A"/>
    <w:rsid w:val="00E6016A"/>
    <w:rsid w:val="00E87BD3"/>
    <w:rsid w:val="00EA74CE"/>
    <w:rsid w:val="00EE0140"/>
    <w:rsid w:val="00EF3F4D"/>
    <w:rsid w:val="00EF44D4"/>
    <w:rsid w:val="00F32D1F"/>
    <w:rsid w:val="00F615A5"/>
    <w:rsid w:val="00F82AB1"/>
    <w:rsid w:val="00F84796"/>
    <w:rsid w:val="00FD1265"/>
    <w:rsid w:val="00F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4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84D"/>
    <w:pPr>
      <w:jc w:val="center"/>
    </w:pPr>
    <w:rPr>
      <w:b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0E384D"/>
    <w:pPr>
      <w:spacing w:line="280" w:lineRule="exact"/>
      <w:jc w:val="center"/>
    </w:pPr>
    <w:rPr>
      <w:b/>
      <w:bCs/>
      <w:sz w:val="18"/>
      <w:szCs w:val="20"/>
      <w:lang w:eastAsia="en-US"/>
    </w:rPr>
  </w:style>
  <w:style w:type="paragraph" w:styleId="BodyText">
    <w:name w:val="Body Text"/>
    <w:basedOn w:val="Normal"/>
    <w:rsid w:val="000E384D"/>
    <w:pPr>
      <w:spacing w:line="280" w:lineRule="exact"/>
      <w:jc w:val="center"/>
    </w:pPr>
    <w:rPr>
      <w:sz w:val="20"/>
      <w:szCs w:val="20"/>
      <w:lang w:eastAsia="en-US"/>
    </w:rPr>
  </w:style>
  <w:style w:type="paragraph" w:customStyle="1" w:styleId="Default">
    <w:name w:val="Default"/>
    <w:rsid w:val="00A15A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A9E"/>
    <w:pPr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1274-93AA-4E16-8D58-B10088DE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Organisation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43</cp:revision>
  <cp:lastPrinted>2013-11-22T08:39:00Z</cp:lastPrinted>
  <dcterms:created xsi:type="dcterms:W3CDTF">2011-11-28T10:51:00Z</dcterms:created>
  <dcterms:modified xsi:type="dcterms:W3CDTF">2017-02-09T12:57:00Z</dcterms:modified>
</cp:coreProperties>
</file>