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4E" w:rsidRPr="00044222" w:rsidRDefault="00055E4E" w:rsidP="0004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222">
        <w:rPr>
          <w:rFonts w:ascii="Times New Roman" w:hAnsi="Times New Roman"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-314325</wp:posOffset>
            </wp:positionV>
            <wp:extent cx="542925" cy="685800"/>
            <wp:effectExtent l="19050" t="0" r="9525" b="0"/>
            <wp:wrapThrough wrapText="bothSides">
              <wp:wrapPolygon edited="0">
                <wp:start x="16674" y="0"/>
                <wp:lineTo x="1516" y="3000"/>
                <wp:lineTo x="-758" y="4200"/>
                <wp:lineTo x="-758" y="13200"/>
                <wp:lineTo x="4547" y="19200"/>
                <wp:lineTo x="8337" y="21000"/>
                <wp:lineTo x="14400" y="21000"/>
                <wp:lineTo x="15158" y="21000"/>
                <wp:lineTo x="18189" y="19200"/>
                <wp:lineTo x="19705" y="19200"/>
                <wp:lineTo x="21979" y="13200"/>
                <wp:lineTo x="21979" y="0"/>
                <wp:lineTo x="16674" y="0"/>
              </wp:wrapPolygon>
            </wp:wrapThrough>
            <wp:docPr id="5" name="Picture 5" descr="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p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E4E" w:rsidRPr="00044222" w:rsidRDefault="00055E4E" w:rsidP="00044222">
      <w:pPr>
        <w:pStyle w:val="Title"/>
        <w:tabs>
          <w:tab w:val="center" w:pos="2552"/>
        </w:tabs>
        <w:jc w:val="both"/>
        <w:rPr>
          <w:color w:val="333333"/>
          <w:sz w:val="24"/>
          <w:szCs w:val="24"/>
        </w:rPr>
      </w:pPr>
    </w:p>
    <w:p w:rsidR="00055E4E" w:rsidRPr="00044222" w:rsidRDefault="00055E4E" w:rsidP="00044222">
      <w:pPr>
        <w:pStyle w:val="Title"/>
        <w:jc w:val="both"/>
        <w:rPr>
          <w:color w:val="333333"/>
          <w:sz w:val="24"/>
          <w:szCs w:val="24"/>
        </w:rPr>
      </w:pPr>
    </w:p>
    <w:p w:rsidR="00055E4E" w:rsidRPr="00044222" w:rsidRDefault="00055E4E" w:rsidP="00044222">
      <w:pPr>
        <w:pStyle w:val="Title"/>
        <w:jc w:val="both"/>
        <w:rPr>
          <w:color w:val="333333"/>
          <w:sz w:val="24"/>
          <w:szCs w:val="24"/>
        </w:rPr>
      </w:pPr>
    </w:p>
    <w:p w:rsidR="00055E4E" w:rsidRPr="00044222" w:rsidRDefault="009A0282" w:rsidP="00044222">
      <w:pPr>
        <w:pStyle w:val="Title"/>
        <w:jc w:val="both"/>
        <w:rPr>
          <w:color w:val="333333"/>
          <w:sz w:val="24"/>
          <w:szCs w:val="24"/>
        </w:rPr>
      </w:pPr>
      <w:r w:rsidRPr="009A0282">
        <w:rPr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9.25pt;margin-top:6.35pt;width:225pt;height:63.9pt;z-index:251662336" filled="f" stroked="f">
            <v:textbox style="mso-next-textbox:#_x0000_s1028" inset="0,0,0,0">
              <w:txbxContent>
                <w:p w:rsidR="00F0374D" w:rsidRPr="001D121F" w:rsidRDefault="00F0374D" w:rsidP="00055E4E">
                  <w:pPr>
                    <w:pStyle w:val="Title"/>
                    <w:rPr>
                      <w:color w:val="333333"/>
                      <w:sz w:val="14"/>
                    </w:rPr>
                  </w:pPr>
                  <w:r w:rsidRPr="001D121F">
                    <w:rPr>
                      <w:color w:val="333333"/>
                      <w:sz w:val="14"/>
                    </w:rPr>
                    <w:t>BOSNA I HERCEGOVINA</w:t>
                  </w:r>
                </w:p>
                <w:p w:rsidR="00F0374D" w:rsidRPr="001D121F" w:rsidRDefault="00F0374D" w:rsidP="00055E4E">
                  <w:pPr>
                    <w:pStyle w:val="Title"/>
                    <w:rPr>
                      <w:color w:val="333333"/>
                      <w:sz w:val="14"/>
                    </w:rPr>
                  </w:pPr>
                  <w:r w:rsidRPr="001D121F">
                    <w:rPr>
                      <w:color w:val="333333"/>
                      <w:sz w:val="14"/>
                    </w:rPr>
                    <w:t>FEDERACIJA BOSNE I HERCEGOVINE</w:t>
                  </w:r>
                </w:p>
                <w:p w:rsidR="00F0374D" w:rsidRPr="001D121F" w:rsidRDefault="00F0374D" w:rsidP="00055E4E">
                  <w:pPr>
                    <w:pStyle w:val="Title"/>
                    <w:rPr>
                      <w:color w:val="333333"/>
                      <w:sz w:val="14"/>
                    </w:rPr>
                  </w:pPr>
                  <w:r w:rsidRPr="001D121F">
                    <w:rPr>
                      <w:color w:val="333333"/>
                      <w:sz w:val="14"/>
                    </w:rPr>
                    <w:t>BOSANSKO-PODRINJSKI KANTON GORAŽDE</w:t>
                  </w:r>
                </w:p>
                <w:p w:rsidR="00F0374D" w:rsidRDefault="00F0374D" w:rsidP="00055E4E">
                  <w:pPr>
                    <w:pStyle w:val="BodyText"/>
                    <w:spacing w:after="0"/>
                    <w:jc w:val="center"/>
                    <w:rPr>
                      <w:color w:val="333333"/>
                      <w:sz w:val="13"/>
                    </w:rPr>
                  </w:pPr>
                  <w:r w:rsidRPr="001D121F">
                    <w:rPr>
                      <w:color w:val="333333"/>
                      <w:sz w:val="13"/>
                    </w:rPr>
                    <w:t xml:space="preserve">MINISTARSTVO ZA OBRAZOVANJE, NAUKU, </w:t>
                  </w:r>
                </w:p>
                <w:p w:rsidR="00F0374D" w:rsidRDefault="00F0374D" w:rsidP="00055E4E">
                  <w:pPr>
                    <w:pStyle w:val="BodyText"/>
                    <w:spacing w:after="0"/>
                    <w:jc w:val="center"/>
                    <w:rPr>
                      <w:color w:val="333333"/>
                      <w:sz w:val="13"/>
                    </w:rPr>
                  </w:pPr>
                  <w:r w:rsidRPr="001D121F">
                    <w:rPr>
                      <w:color w:val="333333"/>
                      <w:sz w:val="13"/>
                    </w:rPr>
                    <w:t>KULTURU I SPORT</w:t>
                  </w:r>
                </w:p>
                <w:p w:rsidR="00F0374D" w:rsidRPr="00A84278" w:rsidRDefault="00F0374D" w:rsidP="00055E4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9A0282">
        <w:rPr>
          <w:sz w:val="24"/>
          <w:szCs w:val="24"/>
          <w:lang w:val="en-US"/>
        </w:rPr>
        <w:pict>
          <v:shape id="_x0000_s1027" type="#_x0000_t202" style="position:absolute;left:0;text-align:left;margin-left:135.2pt;margin-top:6.35pt;width:189.75pt;height:58.2pt;z-index:251661312" filled="f" stroked="f">
            <v:textbox style="mso-next-textbox:#_x0000_s1027" inset="0,0,0,0">
              <w:txbxContent>
                <w:p w:rsidR="00F0374D" w:rsidRPr="001D121F" w:rsidRDefault="00F0374D" w:rsidP="00055E4E">
                  <w:pPr>
                    <w:pStyle w:val="Title"/>
                    <w:rPr>
                      <w:color w:val="333333"/>
                      <w:sz w:val="14"/>
                    </w:rPr>
                  </w:pPr>
                  <w:r w:rsidRPr="001D121F">
                    <w:rPr>
                      <w:color w:val="333333"/>
                      <w:sz w:val="14"/>
                    </w:rPr>
                    <w:t>BOSNIA AND HERZEGOVINA</w:t>
                  </w:r>
                </w:p>
                <w:p w:rsidR="00F0374D" w:rsidRPr="001D121F" w:rsidRDefault="00F0374D" w:rsidP="00055E4E">
                  <w:pPr>
                    <w:pStyle w:val="Title"/>
                    <w:rPr>
                      <w:color w:val="333333"/>
                      <w:sz w:val="14"/>
                    </w:rPr>
                  </w:pPr>
                  <w:r w:rsidRPr="001D121F">
                    <w:rPr>
                      <w:color w:val="333333"/>
                      <w:sz w:val="14"/>
                    </w:rPr>
                    <w:t>FEDERATION OF BOSNIA AND HERZEGOVINA</w:t>
                  </w:r>
                </w:p>
                <w:p w:rsidR="00F0374D" w:rsidRPr="001D121F" w:rsidRDefault="00F0374D" w:rsidP="00055E4E">
                  <w:pPr>
                    <w:pStyle w:val="Title"/>
                    <w:rPr>
                      <w:color w:val="333333"/>
                      <w:sz w:val="14"/>
                    </w:rPr>
                  </w:pPr>
                  <w:r w:rsidRPr="001D121F">
                    <w:rPr>
                      <w:color w:val="333333"/>
                      <w:sz w:val="14"/>
                    </w:rPr>
                    <w:t>BOSNIAN-PODRINJE CANTON GORAZDE</w:t>
                  </w:r>
                </w:p>
                <w:p w:rsidR="00F0374D" w:rsidRPr="00EF0B84" w:rsidRDefault="00F0374D" w:rsidP="00055E4E">
                  <w:pPr>
                    <w:pStyle w:val="Subtitle"/>
                    <w:spacing w:line="240" w:lineRule="auto"/>
                    <w:rPr>
                      <w:b w:val="0"/>
                      <w:bCs w:val="0"/>
                      <w:color w:val="333333"/>
                      <w:sz w:val="13"/>
                    </w:rPr>
                  </w:pPr>
                  <w:r w:rsidRPr="00EF0B84">
                    <w:rPr>
                      <w:b w:val="0"/>
                      <w:bCs w:val="0"/>
                      <w:color w:val="333333"/>
                      <w:sz w:val="13"/>
                    </w:rPr>
                    <w:t xml:space="preserve">MINISTRY  OF EDUCATION, SCIENCE, </w:t>
                  </w:r>
                </w:p>
                <w:p w:rsidR="00F0374D" w:rsidRPr="00EF0B84" w:rsidRDefault="00F0374D" w:rsidP="00055E4E">
                  <w:pPr>
                    <w:jc w:val="center"/>
                    <w:rPr>
                      <w:rFonts w:ascii="Times New Roman" w:hAnsi="Times New Roman"/>
                      <w:color w:val="333333"/>
                      <w:sz w:val="13"/>
                    </w:rPr>
                  </w:pPr>
                  <w:r w:rsidRPr="00EF0B84">
                    <w:rPr>
                      <w:rFonts w:ascii="Times New Roman" w:hAnsi="Times New Roman"/>
                      <w:color w:val="333333"/>
                      <w:sz w:val="13"/>
                    </w:rPr>
                    <w:t>CULTURE AND SPORT</w:t>
                  </w:r>
                </w:p>
                <w:p w:rsidR="00F0374D" w:rsidRDefault="00F0374D" w:rsidP="00055E4E"/>
              </w:txbxContent>
            </v:textbox>
          </v:shape>
        </w:pict>
      </w:r>
    </w:p>
    <w:p w:rsidR="00055E4E" w:rsidRPr="00044222" w:rsidRDefault="009A0282" w:rsidP="00044222">
      <w:pPr>
        <w:pStyle w:val="Title"/>
        <w:jc w:val="both"/>
        <w:rPr>
          <w:color w:val="333333"/>
          <w:sz w:val="24"/>
          <w:szCs w:val="24"/>
        </w:rPr>
      </w:pPr>
      <w:r w:rsidRPr="009A0282">
        <w:rPr>
          <w:sz w:val="24"/>
          <w:szCs w:val="24"/>
          <w:lang w:val="en-US"/>
        </w:rPr>
        <w:pict>
          <v:shape id="_x0000_s1026" type="#_x0000_t202" style="position:absolute;left:0;text-align:left;margin-left:-26.8pt;margin-top:2.05pt;width:162pt;height:49.2pt;flip:y;z-index:251660288" filled="f" stroked="f">
            <v:textbox style="mso-next-textbox:#_x0000_s1026" inset="0,0,0,0">
              <w:txbxContent>
                <w:p w:rsidR="00F0374D" w:rsidRPr="001D121F" w:rsidRDefault="00F0374D" w:rsidP="00055E4E">
                  <w:pPr>
                    <w:pStyle w:val="Title"/>
                    <w:rPr>
                      <w:color w:val="333333"/>
                      <w:sz w:val="14"/>
                    </w:rPr>
                  </w:pPr>
                  <w:r w:rsidRPr="001D121F">
                    <w:rPr>
                      <w:color w:val="333333"/>
                      <w:sz w:val="14"/>
                    </w:rPr>
                    <w:t>BOSNA I HERCEGOVINA</w:t>
                  </w:r>
                </w:p>
                <w:p w:rsidR="00F0374D" w:rsidRPr="001D121F" w:rsidRDefault="00F0374D" w:rsidP="00055E4E">
                  <w:pPr>
                    <w:pStyle w:val="Title"/>
                    <w:rPr>
                      <w:color w:val="333333"/>
                      <w:sz w:val="14"/>
                    </w:rPr>
                  </w:pPr>
                  <w:r w:rsidRPr="001D121F">
                    <w:rPr>
                      <w:color w:val="333333"/>
                      <w:sz w:val="14"/>
                    </w:rPr>
                    <w:t>FEDERACIJA BOSNE I HERCEGOVINE</w:t>
                  </w:r>
                </w:p>
                <w:p w:rsidR="00F0374D" w:rsidRPr="001D121F" w:rsidRDefault="00F0374D" w:rsidP="00055E4E">
                  <w:pPr>
                    <w:pStyle w:val="Title"/>
                    <w:rPr>
                      <w:color w:val="333333"/>
                      <w:sz w:val="14"/>
                    </w:rPr>
                  </w:pPr>
                  <w:r w:rsidRPr="001D121F">
                    <w:rPr>
                      <w:color w:val="333333"/>
                      <w:sz w:val="14"/>
                    </w:rPr>
                    <w:t>BOSANSKO-PODRINJSKI KANTON GORAŽDE</w:t>
                  </w:r>
                </w:p>
                <w:p w:rsidR="00F0374D" w:rsidRDefault="00F0374D" w:rsidP="00055E4E">
                  <w:pPr>
                    <w:pStyle w:val="BodyText"/>
                    <w:spacing w:after="0"/>
                    <w:jc w:val="center"/>
                    <w:rPr>
                      <w:color w:val="333333"/>
                      <w:sz w:val="13"/>
                    </w:rPr>
                  </w:pPr>
                  <w:r w:rsidRPr="001D121F">
                    <w:rPr>
                      <w:color w:val="333333"/>
                      <w:sz w:val="13"/>
                    </w:rPr>
                    <w:t>MINISTARSTVO ZA OBRAZOVANJE, NAUKU, KULTURU I SPORT</w:t>
                  </w:r>
                </w:p>
              </w:txbxContent>
            </v:textbox>
          </v:shape>
        </w:pict>
      </w:r>
    </w:p>
    <w:p w:rsidR="00055E4E" w:rsidRPr="00044222" w:rsidRDefault="00055E4E" w:rsidP="00044222">
      <w:pPr>
        <w:pStyle w:val="Title"/>
        <w:jc w:val="both"/>
        <w:rPr>
          <w:color w:val="333333"/>
          <w:sz w:val="24"/>
          <w:szCs w:val="24"/>
        </w:rPr>
      </w:pPr>
    </w:p>
    <w:p w:rsidR="00055E4E" w:rsidRPr="00044222" w:rsidRDefault="00055E4E" w:rsidP="00044222">
      <w:pPr>
        <w:pStyle w:val="Title"/>
        <w:jc w:val="both"/>
        <w:rPr>
          <w:color w:val="333333"/>
          <w:sz w:val="24"/>
          <w:szCs w:val="24"/>
        </w:rPr>
      </w:pPr>
    </w:p>
    <w:p w:rsidR="00055E4E" w:rsidRPr="00044222" w:rsidRDefault="00055E4E" w:rsidP="00044222">
      <w:pPr>
        <w:pStyle w:val="Header"/>
        <w:jc w:val="both"/>
        <w:rPr>
          <w:rFonts w:ascii="Times New Roman" w:hAnsi="Times New Roman"/>
          <w:sz w:val="24"/>
          <w:szCs w:val="24"/>
        </w:rPr>
      </w:pPr>
      <w:r w:rsidRPr="00044222">
        <w:rPr>
          <w:rFonts w:ascii="Times New Roman" w:hAnsi="Times New Roman"/>
          <w:b/>
          <w:i/>
          <w:position w:val="6"/>
          <w:sz w:val="24"/>
          <w:szCs w:val="24"/>
        </w:rPr>
        <w:t>__________________________________________________________________________</w:t>
      </w:r>
    </w:p>
    <w:p w:rsidR="002C4D5B" w:rsidRDefault="00055E4E" w:rsidP="002C4D5B">
      <w:pPr>
        <w:ind w:firstLine="708"/>
        <w:jc w:val="both"/>
        <w:rPr>
          <w:color w:val="FF0000"/>
        </w:rPr>
      </w:pPr>
      <w:r w:rsidRPr="00044222">
        <w:rPr>
          <w:rFonts w:ascii="Times New Roman" w:hAnsi="Times New Roman"/>
          <w:sz w:val="24"/>
          <w:szCs w:val="24"/>
        </w:rPr>
        <w:tab/>
      </w:r>
      <w:r w:rsidR="002C4D5B">
        <w:rPr>
          <w:color w:val="FF0000"/>
        </w:rPr>
        <w:t>„Službene novine Bosansko-podrinjskog kantona Goražde“ br. 2/17)</w:t>
      </w:r>
    </w:p>
    <w:p w:rsidR="00055E4E" w:rsidRPr="00044222" w:rsidRDefault="00055E4E" w:rsidP="0004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E4E" w:rsidRPr="00044222" w:rsidRDefault="00055E4E" w:rsidP="00044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4222">
        <w:rPr>
          <w:rFonts w:ascii="Times New Roman" w:hAnsi="Times New Roman"/>
          <w:sz w:val="24"/>
          <w:szCs w:val="24"/>
        </w:rPr>
        <w:t>Na osnovu član</w:t>
      </w:r>
      <w:r w:rsidR="00F26F4B">
        <w:rPr>
          <w:rFonts w:ascii="Times New Roman" w:hAnsi="Times New Roman"/>
          <w:sz w:val="24"/>
          <w:szCs w:val="24"/>
        </w:rPr>
        <w:t>ov</w:t>
      </w:r>
      <w:r w:rsidRPr="00044222">
        <w:rPr>
          <w:rFonts w:ascii="Times New Roman" w:hAnsi="Times New Roman"/>
          <w:sz w:val="24"/>
          <w:szCs w:val="24"/>
        </w:rPr>
        <w:t>a 25.</w:t>
      </w:r>
      <w:r w:rsidR="00672F49" w:rsidRPr="00044222">
        <w:rPr>
          <w:rFonts w:ascii="Times New Roman" w:hAnsi="Times New Roman"/>
          <w:sz w:val="24"/>
          <w:szCs w:val="24"/>
        </w:rPr>
        <w:t xml:space="preserve"> i 48.</w:t>
      </w:r>
      <w:r w:rsidRPr="00044222">
        <w:rPr>
          <w:rFonts w:ascii="Times New Roman" w:hAnsi="Times New Roman"/>
          <w:sz w:val="24"/>
          <w:szCs w:val="24"/>
        </w:rPr>
        <w:t xml:space="preserve"> Zakona o osnovnom odgoju i obrazovanju (“Službene  novine Bosansko-podrinjskog kantona Goražde” broj: 5/16) te na osnovu člana 68. Zakona o srednjem obrazovanju i odgoju (“Službene  novine Bosansko-podrinjskog kantona Goražde” broj: 10/11 i 5/16), Ministarstvo za obrazovanje, mlade, nauku, kulturu i sport Bosansko-podrinjskog kantona Goražde donosi:</w:t>
      </w:r>
    </w:p>
    <w:p w:rsidR="00055E4E" w:rsidRPr="00044222" w:rsidRDefault="00055E4E" w:rsidP="000442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5E4E" w:rsidRPr="00044222" w:rsidRDefault="00055E4E" w:rsidP="000442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2F49" w:rsidRPr="00044222" w:rsidRDefault="00672F49" w:rsidP="000442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2F49" w:rsidRPr="00044222" w:rsidRDefault="00672F49" w:rsidP="000442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4222">
        <w:rPr>
          <w:rFonts w:ascii="Times New Roman" w:hAnsi="Times New Roman"/>
          <w:b/>
          <w:i/>
          <w:sz w:val="24"/>
          <w:szCs w:val="24"/>
        </w:rPr>
        <w:t>P R A V I L N I K</w:t>
      </w:r>
    </w:p>
    <w:p w:rsidR="003C53A2" w:rsidRDefault="00672F49" w:rsidP="000442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4222">
        <w:rPr>
          <w:rFonts w:ascii="Times New Roman" w:hAnsi="Times New Roman"/>
          <w:b/>
          <w:i/>
          <w:sz w:val="24"/>
          <w:szCs w:val="24"/>
        </w:rPr>
        <w:t xml:space="preserve">o </w:t>
      </w:r>
      <w:r w:rsidR="00D01309">
        <w:rPr>
          <w:rFonts w:ascii="Times New Roman" w:hAnsi="Times New Roman"/>
          <w:b/>
          <w:i/>
          <w:sz w:val="24"/>
          <w:szCs w:val="24"/>
        </w:rPr>
        <w:t>odgoju</w:t>
      </w:r>
      <w:r w:rsidR="00D01309" w:rsidRPr="000442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01309">
        <w:rPr>
          <w:rFonts w:ascii="Times New Roman" w:hAnsi="Times New Roman"/>
          <w:b/>
          <w:i/>
          <w:sz w:val="24"/>
          <w:szCs w:val="24"/>
        </w:rPr>
        <w:t xml:space="preserve">i </w:t>
      </w:r>
      <w:r w:rsidRPr="00044222">
        <w:rPr>
          <w:rFonts w:ascii="Times New Roman" w:hAnsi="Times New Roman"/>
          <w:b/>
          <w:i/>
          <w:sz w:val="24"/>
          <w:szCs w:val="24"/>
        </w:rPr>
        <w:t>obrazovanju učenika</w:t>
      </w:r>
      <w:r w:rsidR="005C6B5E">
        <w:rPr>
          <w:rFonts w:ascii="Times New Roman" w:hAnsi="Times New Roman"/>
          <w:b/>
          <w:i/>
          <w:sz w:val="24"/>
          <w:szCs w:val="24"/>
        </w:rPr>
        <w:t xml:space="preserve"> sa posebnim obrazov</w:t>
      </w:r>
      <w:r w:rsidR="003C53A2">
        <w:rPr>
          <w:rFonts w:ascii="Times New Roman" w:hAnsi="Times New Roman"/>
          <w:b/>
          <w:i/>
          <w:sz w:val="24"/>
          <w:szCs w:val="24"/>
        </w:rPr>
        <w:t>nim potrebama</w:t>
      </w:r>
    </w:p>
    <w:p w:rsidR="00672F49" w:rsidRPr="00044222" w:rsidRDefault="003C53A2" w:rsidP="003C53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</w:t>
      </w:r>
      <w:r w:rsidR="00672F49" w:rsidRPr="00044222">
        <w:rPr>
          <w:rFonts w:ascii="Times New Roman" w:hAnsi="Times New Roman"/>
          <w:b/>
          <w:i/>
          <w:sz w:val="24"/>
          <w:szCs w:val="24"/>
        </w:rPr>
        <w:t>u osnovnim i srednjim školama</w:t>
      </w:r>
    </w:p>
    <w:p w:rsidR="00672F49" w:rsidRPr="00044222" w:rsidRDefault="00672F49" w:rsidP="000442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E4E" w:rsidRPr="00044222" w:rsidRDefault="00055E4E" w:rsidP="000442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77E6D" w:rsidRPr="00044222" w:rsidRDefault="00044222" w:rsidP="000442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77E6D" w:rsidRPr="00044222">
        <w:rPr>
          <w:rFonts w:ascii="Times New Roman" w:hAnsi="Times New Roman"/>
          <w:b/>
          <w:sz w:val="24"/>
          <w:szCs w:val="24"/>
        </w:rPr>
        <w:t>Član 1.</w:t>
      </w:r>
    </w:p>
    <w:p w:rsidR="00277E6D" w:rsidRPr="00044222" w:rsidRDefault="00277E6D" w:rsidP="000442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44222">
        <w:rPr>
          <w:rFonts w:ascii="Times New Roman" w:hAnsi="Times New Roman"/>
          <w:color w:val="000000"/>
          <w:sz w:val="24"/>
          <w:szCs w:val="24"/>
        </w:rPr>
        <w:t>Ovim se Pravilnikom ut</w:t>
      </w:r>
      <w:r w:rsidR="00F71EC0">
        <w:rPr>
          <w:rFonts w:ascii="Times New Roman" w:hAnsi="Times New Roman"/>
          <w:color w:val="000000"/>
          <w:sz w:val="24"/>
          <w:szCs w:val="24"/>
        </w:rPr>
        <w:t>vrđuje odgoj i obrazovanje učenika</w:t>
      </w:r>
      <w:r w:rsidRPr="00044222">
        <w:rPr>
          <w:rFonts w:ascii="Times New Roman" w:hAnsi="Times New Roman"/>
          <w:color w:val="000000"/>
          <w:sz w:val="24"/>
          <w:szCs w:val="24"/>
        </w:rPr>
        <w:t xml:space="preserve"> sa posebnim obrazovnim potrebama u osnovnim i srednjim školama na području Bosan</w:t>
      </w:r>
      <w:r w:rsidR="00672F49" w:rsidRPr="00044222">
        <w:rPr>
          <w:rFonts w:ascii="Times New Roman" w:hAnsi="Times New Roman"/>
          <w:color w:val="000000"/>
          <w:sz w:val="24"/>
          <w:szCs w:val="24"/>
        </w:rPr>
        <w:t>sko-podrinjskog</w:t>
      </w:r>
      <w:r w:rsidR="00F71EC0">
        <w:rPr>
          <w:rFonts w:ascii="Times New Roman" w:hAnsi="Times New Roman"/>
          <w:color w:val="000000"/>
          <w:sz w:val="24"/>
          <w:szCs w:val="24"/>
        </w:rPr>
        <w:t xml:space="preserve"> kantona Goražde</w:t>
      </w:r>
      <w:r w:rsidR="00F26F4B">
        <w:rPr>
          <w:rFonts w:ascii="Times New Roman" w:hAnsi="Times New Roman"/>
          <w:color w:val="000000"/>
          <w:sz w:val="24"/>
          <w:szCs w:val="24"/>
        </w:rPr>
        <w:t>,</w:t>
      </w:r>
      <w:r w:rsidR="00F71EC0">
        <w:rPr>
          <w:rFonts w:ascii="Times New Roman" w:hAnsi="Times New Roman"/>
          <w:color w:val="000000"/>
          <w:sz w:val="24"/>
          <w:szCs w:val="24"/>
        </w:rPr>
        <w:t xml:space="preserve"> a posebno učenika</w:t>
      </w:r>
      <w:r w:rsidR="00672F49" w:rsidRPr="00044222">
        <w:rPr>
          <w:rFonts w:ascii="Times New Roman" w:hAnsi="Times New Roman"/>
          <w:color w:val="000000"/>
          <w:sz w:val="24"/>
          <w:szCs w:val="24"/>
        </w:rPr>
        <w:t xml:space="preserve"> sa poteškoćama u razvoju.</w:t>
      </w:r>
    </w:p>
    <w:p w:rsidR="00277E6D" w:rsidRPr="00044222" w:rsidRDefault="00277E6D" w:rsidP="0004422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4222">
        <w:rPr>
          <w:rFonts w:ascii="Times New Roman" w:hAnsi="Times New Roman"/>
          <w:sz w:val="24"/>
          <w:szCs w:val="24"/>
        </w:rPr>
        <w:tab/>
      </w:r>
    </w:p>
    <w:p w:rsidR="00277E6D" w:rsidRPr="00044222" w:rsidRDefault="00277E6D" w:rsidP="00044222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222">
        <w:rPr>
          <w:rFonts w:ascii="Times New Roman" w:hAnsi="Times New Roman"/>
          <w:b/>
          <w:sz w:val="24"/>
          <w:szCs w:val="24"/>
        </w:rPr>
        <w:t>Član 2.</w:t>
      </w:r>
    </w:p>
    <w:p w:rsidR="00672F49" w:rsidRPr="00044222" w:rsidRDefault="00672F49" w:rsidP="00044222">
      <w:pPr>
        <w:pStyle w:val="ListParagraph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2F49" w:rsidRPr="00044222" w:rsidRDefault="00F71EC0" w:rsidP="00044222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Obrazovanje  učenika</w:t>
      </w:r>
      <w:r w:rsidR="00672F49" w:rsidRPr="00044222">
        <w:rPr>
          <w:rFonts w:ascii="Times New Roman" w:hAnsi="Times New Roman"/>
          <w:sz w:val="24"/>
          <w:szCs w:val="24"/>
        </w:rPr>
        <w:t xml:space="preserve"> sa posebnim obrazovnim potrebama je od prioritetnog javnog ineresa i sastavni je dio jedinstvenog obrazovnog sistema</w:t>
      </w:r>
      <w:r w:rsidR="002716F0">
        <w:rPr>
          <w:rFonts w:ascii="Times New Roman" w:hAnsi="Times New Roman"/>
          <w:sz w:val="24"/>
          <w:szCs w:val="24"/>
        </w:rPr>
        <w:t>.</w:t>
      </w:r>
    </w:p>
    <w:p w:rsidR="00672F49" w:rsidRPr="00044222" w:rsidRDefault="00672F49" w:rsidP="00044222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222">
        <w:rPr>
          <w:rFonts w:ascii="Times New Roman" w:hAnsi="Times New Roman"/>
          <w:sz w:val="24"/>
          <w:szCs w:val="24"/>
        </w:rPr>
        <w:t>Osnovni cilj obrazovanja djece sa posebni</w:t>
      </w:r>
      <w:r w:rsidR="00A946E0">
        <w:rPr>
          <w:rFonts w:ascii="Times New Roman" w:hAnsi="Times New Roman"/>
          <w:sz w:val="24"/>
          <w:szCs w:val="24"/>
        </w:rPr>
        <w:t>m obrazovnim potrebama je da se</w:t>
      </w:r>
      <w:r w:rsidRPr="00044222">
        <w:rPr>
          <w:rFonts w:ascii="Times New Roman" w:hAnsi="Times New Roman"/>
          <w:sz w:val="24"/>
          <w:szCs w:val="24"/>
        </w:rPr>
        <w:t xml:space="preserve"> svim učenicima daju iste mogućnosti učešća i uživanja koristi od obrazovanja i učešća u društvu, na način koji se zasniva na principu najboljeg interesa djeteta.</w:t>
      </w:r>
    </w:p>
    <w:p w:rsidR="00672F49" w:rsidRPr="00044222" w:rsidRDefault="00F71EC0" w:rsidP="00044222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Obrazovanje učenika</w:t>
      </w:r>
      <w:r w:rsidR="00672F49" w:rsidRPr="00044222">
        <w:rPr>
          <w:rFonts w:ascii="Times New Roman" w:hAnsi="Times New Roman"/>
          <w:sz w:val="24"/>
          <w:szCs w:val="24"/>
        </w:rPr>
        <w:t xml:space="preserve"> sa posebnim obrazovnim potrebama </w:t>
      </w:r>
      <w:r w:rsidR="00A946E0" w:rsidRPr="00044222">
        <w:rPr>
          <w:rFonts w:ascii="Times New Roman" w:hAnsi="Times New Roman"/>
          <w:sz w:val="24"/>
          <w:szCs w:val="24"/>
        </w:rPr>
        <w:t xml:space="preserve">se </w:t>
      </w:r>
      <w:r w:rsidR="00672F49" w:rsidRPr="00044222">
        <w:rPr>
          <w:rFonts w:ascii="Times New Roman" w:hAnsi="Times New Roman"/>
          <w:sz w:val="24"/>
          <w:szCs w:val="24"/>
        </w:rPr>
        <w:t>odvija u redovnim školama, na osnovu principa integrisanog i inkluzivnog obrazovanja, što znači da svi učenici uključujući i učenike sa posebnim obrazovnim potrebama, imaju pravo da budu u redovnom razredu.</w:t>
      </w:r>
    </w:p>
    <w:p w:rsidR="00672F49" w:rsidRDefault="00672F49" w:rsidP="0004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222" w:rsidRPr="00044222" w:rsidRDefault="00044222" w:rsidP="000442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2F49" w:rsidRPr="00044222" w:rsidRDefault="00672F49" w:rsidP="00044222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4222">
        <w:rPr>
          <w:rFonts w:ascii="Times New Roman" w:hAnsi="Times New Roman"/>
          <w:b/>
          <w:color w:val="000000"/>
          <w:sz w:val="24"/>
          <w:szCs w:val="24"/>
        </w:rPr>
        <w:t>Član 3.</w:t>
      </w:r>
    </w:p>
    <w:p w:rsidR="00672F49" w:rsidRPr="00044222" w:rsidRDefault="00672F49" w:rsidP="000442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7E6D" w:rsidRDefault="00277E6D" w:rsidP="000442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44222">
        <w:rPr>
          <w:rFonts w:ascii="Times New Roman" w:hAnsi="Times New Roman"/>
          <w:color w:val="000000"/>
          <w:sz w:val="24"/>
          <w:szCs w:val="24"/>
        </w:rPr>
        <w:t xml:space="preserve">U redovnoj osnovnoj i srednjoj školi realizuje se nastavni plan i program za učenike normalnog psihičkog i tjelesnog razvoja i posebno dodatni program za nadarene učenike, </w:t>
      </w:r>
      <w:r w:rsidRPr="00044222">
        <w:rPr>
          <w:rFonts w:ascii="Times New Roman" w:hAnsi="Times New Roman"/>
          <w:color w:val="000000"/>
          <w:sz w:val="24"/>
          <w:szCs w:val="24"/>
        </w:rPr>
        <w:lastRenderedPageBreak/>
        <w:t>nastavni plan i program za odrasle te nastavni plan i program za učenike s poteškoćama u razvoju.</w:t>
      </w:r>
    </w:p>
    <w:p w:rsidR="00044222" w:rsidRPr="00044222" w:rsidRDefault="00044222" w:rsidP="000442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7E6D" w:rsidRPr="00044222" w:rsidRDefault="00277E6D" w:rsidP="000442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7E6D" w:rsidRDefault="00672F49" w:rsidP="0004422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4222">
        <w:rPr>
          <w:rFonts w:ascii="Times New Roman" w:hAnsi="Times New Roman"/>
          <w:b/>
          <w:color w:val="000000"/>
          <w:sz w:val="24"/>
          <w:szCs w:val="24"/>
        </w:rPr>
        <w:t>Član 4.</w:t>
      </w:r>
    </w:p>
    <w:p w:rsidR="00044222" w:rsidRPr="00044222" w:rsidRDefault="00044222" w:rsidP="0004422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2F49" w:rsidRPr="00044222" w:rsidRDefault="00044222" w:rsidP="000442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="00277E6D" w:rsidRPr="00044222">
        <w:rPr>
          <w:rFonts w:ascii="Times New Roman" w:hAnsi="Times New Roman"/>
          <w:color w:val="000000"/>
          <w:sz w:val="24"/>
          <w:szCs w:val="24"/>
        </w:rPr>
        <w:t xml:space="preserve">Učenici </w:t>
      </w:r>
      <w:r w:rsidR="00F85134">
        <w:rPr>
          <w:rFonts w:ascii="Times New Roman" w:hAnsi="Times New Roman"/>
          <w:color w:val="000000"/>
          <w:sz w:val="24"/>
          <w:szCs w:val="24"/>
        </w:rPr>
        <w:t xml:space="preserve">sa posebnim potrebama </w:t>
      </w:r>
      <w:r w:rsidR="00277E6D" w:rsidRPr="00044222">
        <w:rPr>
          <w:rFonts w:ascii="Times New Roman" w:hAnsi="Times New Roman"/>
          <w:color w:val="000000"/>
          <w:sz w:val="24"/>
          <w:szCs w:val="24"/>
        </w:rPr>
        <w:t xml:space="preserve">stiču obrazovanje u redovnim </w:t>
      </w:r>
      <w:r w:rsidR="00F85134">
        <w:rPr>
          <w:rFonts w:ascii="Times New Roman" w:hAnsi="Times New Roman"/>
          <w:color w:val="000000"/>
          <w:sz w:val="24"/>
          <w:szCs w:val="24"/>
        </w:rPr>
        <w:t xml:space="preserve">osnovnim i srednjim </w:t>
      </w:r>
      <w:r w:rsidR="00277E6D" w:rsidRPr="00044222">
        <w:rPr>
          <w:rFonts w:ascii="Times New Roman" w:hAnsi="Times New Roman"/>
          <w:color w:val="000000"/>
          <w:sz w:val="24"/>
          <w:szCs w:val="24"/>
        </w:rPr>
        <w:t xml:space="preserve">školama prema programima prilagođenim njihovim individualnim potrebama. </w:t>
      </w:r>
    </w:p>
    <w:p w:rsidR="00277E6D" w:rsidRPr="00044222" w:rsidRDefault="00044222" w:rsidP="00044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672F49" w:rsidRPr="00044222">
        <w:rPr>
          <w:rFonts w:ascii="Times New Roman" w:hAnsi="Times New Roman"/>
          <w:sz w:val="24"/>
          <w:szCs w:val="24"/>
        </w:rPr>
        <w:t>Individualizirani program, prilagođen njihovim mogućnostima i sposobnostima</w:t>
      </w:r>
      <w:r w:rsidR="00A946E0">
        <w:rPr>
          <w:rFonts w:ascii="Times New Roman" w:hAnsi="Times New Roman"/>
          <w:sz w:val="24"/>
          <w:szCs w:val="24"/>
        </w:rPr>
        <w:t>,</w:t>
      </w:r>
      <w:r w:rsidR="00672F49" w:rsidRPr="00044222">
        <w:rPr>
          <w:rFonts w:ascii="Times New Roman" w:hAnsi="Times New Roman"/>
          <w:sz w:val="24"/>
          <w:szCs w:val="24"/>
        </w:rPr>
        <w:t xml:space="preserve"> izradit će se za </w:t>
      </w:r>
      <w:r w:rsidR="002716F0">
        <w:rPr>
          <w:rFonts w:ascii="Times New Roman" w:hAnsi="Times New Roman"/>
          <w:sz w:val="24"/>
          <w:szCs w:val="24"/>
        </w:rPr>
        <w:t xml:space="preserve">učenike kojima je to neophodno za savladavanje nastavnog plana i programa </w:t>
      </w:r>
      <w:r w:rsidR="00672F49" w:rsidRPr="00044222">
        <w:rPr>
          <w:rFonts w:ascii="Times New Roman" w:hAnsi="Times New Roman"/>
          <w:sz w:val="24"/>
          <w:szCs w:val="24"/>
        </w:rPr>
        <w:t>uz određivanje defe</w:t>
      </w:r>
      <w:r>
        <w:rPr>
          <w:rFonts w:ascii="Times New Roman" w:hAnsi="Times New Roman"/>
          <w:sz w:val="24"/>
          <w:szCs w:val="24"/>
        </w:rPr>
        <w:t>ktološkog i logopedskog statusa</w:t>
      </w:r>
      <w:r w:rsidR="00A946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ukoliko je potrebno.</w:t>
      </w:r>
    </w:p>
    <w:p w:rsidR="00672F49" w:rsidRPr="00044222" w:rsidRDefault="00672F49" w:rsidP="000442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2F49" w:rsidRPr="00044222" w:rsidRDefault="00672F49" w:rsidP="00044222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4222">
        <w:rPr>
          <w:rFonts w:ascii="Times New Roman" w:hAnsi="Times New Roman"/>
          <w:b/>
          <w:color w:val="000000"/>
          <w:sz w:val="24"/>
          <w:szCs w:val="24"/>
        </w:rPr>
        <w:t>Član</w:t>
      </w:r>
      <w:r w:rsidR="000442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44222">
        <w:rPr>
          <w:rFonts w:ascii="Times New Roman" w:hAnsi="Times New Roman"/>
          <w:b/>
          <w:color w:val="000000"/>
          <w:sz w:val="24"/>
          <w:szCs w:val="24"/>
        </w:rPr>
        <w:t>5.</w:t>
      </w:r>
    </w:p>
    <w:p w:rsidR="00672F49" w:rsidRPr="00044222" w:rsidRDefault="00277E6D" w:rsidP="0004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222">
        <w:rPr>
          <w:rFonts w:ascii="Times New Roman" w:hAnsi="Times New Roman"/>
          <w:sz w:val="24"/>
          <w:szCs w:val="24"/>
        </w:rPr>
        <w:tab/>
      </w:r>
    </w:p>
    <w:p w:rsidR="00B14BA4" w:rsidRDefault="00672F49" w:rsidP="00B14B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4222">
        <w:rPr>
          <w:rFonts w:ascii="Times New Roman" w:hAnsi="Times New Roman"/>
          <w:sz w:val="24"/>
          <w:szCs w:val="24"/>
        </w:rPr>
        <w:t xml:space="preserve"> </w:t>
      </w:r>
      <w:r w:rsidR="00B14BA4">
        <w:rPr>
          <w:rFonts w:ascii="Times New Roman" w:hAnsi="Times New Roman"/>
          <w:sz w:val="24"/>
          <w:szCs w:val="24"/>
        </w:rPr>
        <w:t>(1)</w:t>
      </w:r>
      <w:r w:rsidR="00A946E0">
        <w:rPr>
          <w:rFonts w:ascii="Times New Roman" w:hAnsi="Times New Roman"/>
          <w:sz w:val="24"/>
          <w:szCs w:val="24"/>
        </w:rPr>
        <w:t xml:space="preserve"> </w:t>
      </w:r>
      <w:r w:rsidRPr="00044222">
        <w:rPr>
          <w:rFonts w:ascii="Times New Roman" w:hAnsi="Times New Roman"/>
          <w:sz w:val="24"/>
          <w:szCs w:val="24"/>
        </w:rPr>
        <w:t xml:space="preserve">Učenici sa ozbiljim smetnjama i poteškoćama u razvoju mogu se djelimično ili u cjelini obrazovati u specijalnim odgojno-obrazovnim ustanovama ili specijalnim odgojno-obrazovnim odjeljenjima u redovnim osnovnim školama, u slučajevima kada je nemoguće pružiti obrazovanje u redovnim školama.  </w:t>
      </w:r>
    </w:p>
    <w:p w:rsidR="0079613B" w:rsidRDefault="00B14BA4" w:rsidP="00B14B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79613B">
        <w:rPr>
          <w:rFonts w:ascii="Times New Roman" w:hAnsi="Times New Roman"/>
          <w:sz w:val="24"/>
          <w:szCs w:val="24"/>
        </w:rPr>
        <w:t xml:space="preserve">Učenici sa ozbiljnim </w:t>
      </w:r>
      <w:r w:rsidR="008C34D2" w:rsidRPr="00044222">
        <w:rPr>
          <w:rFonts w:ascii="Times New Roman" w:hAnsi="Times New Roman"/>
          <w:sz w:val="24"/>
          <w:szCs w:val="24"/>
        </w:rPr>
        <w:t>smetnjama</w:t>
      </w:r>
      <w:r w:rsidR="008C34D2">
        <w:rPr>
          <w:rFonts w:ascii="Times New Roman" w:hAnsi="Times New Roman"/>
          <w:sz w:val="24"/>
          <w:szCs w:val="24"/>
        </w:rPr>
        <w:t xml:space="preserve"> i </w:t>
      </w:r>
      <w:r w:rsidR="0079613B">
        <w:rPr>
          <w:rFonts w:ascii="Times New Roman" w:hAnsi="Times New Roman"/>
          <w:sz w:val="24"/>
          <w:szCs w:val="24"/>
        </w:rPr>
        <w:t>poteškoćama u razvoju uključuju se u</w:t>
      </w:r>
      <w:r w:rsidRPr="00B14B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specijalna</w:t>
      </w:r>
      <w:r w:rsidRPr="00044222">
        <w:rPr>
          <w:rFonts w:ascii="Times New Roman" w:hAnsi="Times New Roman"/>
          <w:sz w:val="24"/>
          <w:szCs w:val="24"/>
        </w:rPr>
        <w:t xml:space="preserve"> odg</w:t>
      </w:r>
      <w:r w:rsidR="00B64813">
        <w:rPr>
          <w:rFonts w:ascii="Times New Roman" w:hAnsi="Times New Roman"/>
          <w:sz w:val="24"/>
          <w:szCs w:val="24"/>
        </w:rPr>
        <w:t>ojno-obrazovna</w:t>
      </w:r>
      <w:r>
        <w:rPr>
          <w:rFonts w:ascii="Times New Roman" w:hAnsi="Times New Roman"/>
          <w:sz w:val="24"/>
          <w:szCs w:val="24"/>
        </w:rPr>
        <w:t xml:space="preserve"> odjeljenja</w:t>
      </w:r>
      <w:r w:rsidR="0079613B">
        <w:rPr>
          <w:rFonts w:ascii="Times New Roman" w:hAnsi="Times New Roman"/>
          <w:sz w:val="24"/>
          <w:szCs w:val="24"/>
        </w:rPr>
        <w:t xml:space="preserve"> na osnovu rješenja </w:t>
      </w:r>
      <w:r w:rsidR="00350215">
        <w:rPr>
          <w:rFonts w:ascii="Times New Roman" w:hAnsi="Times New Roman"/>
          <w:sz w:val="24"/>
          <w:szCs w:val="24"/>
        </w:rPr>
        <w:t xml:space="preserve"> i preporuke </w:t>
      </w:r>
      <w:r w:rsidR="005A74DE">
        <w:rPr>
          <w:rFonts w:ascii="Times New Roman" w:hAnsi="Times New Roman"/>
          <w:sz w:val="24"/>
          <w:szCs w:val="24"/>
        </w:rPr>
        <w:t xml:space="preserve">nadležne </w:t>
      </w:r>
      <w:r w:rsidR="00A946E0">
        <w:rPr>
          <w:rFonts w:ascii="Times New Roman" w:hAnsi="Times New Roman"/>
          <w:sz w:val="24"/>
          <w:szCs w:val="24"/>
        </w:rPr>
        <w:t>k</w:t>
      </w:r>
      <w:r w:rsidR="005A74DE">
        <w:rPr>
          <w:rFonts w:ascii="Times New Roman" w:hAnsi="Times New Roman"/>
          <w:sz w:val="24"/>
          <w:szCs w:val="24"/>
        </w:rPr>
        <w:t>omisije.</w:t>
      </w:r>
    </w:p>
    <w:p w:rsidR="005A74DE" w:rsidRPr="00044222" w:rsidRDefault="005A74DE" w:rsidP="00B14B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2F49" w:rsidRDefault="00044222" w:rsidP="00044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72F49" w:rsidRPr="00044222">
        <w:rPr>
          <w:rFonts w:ascii="Times New Roman" w:hAnsi="Times New Roman"/>
          <w:b/>
          <w:sz w:val="24"/>
          <w:szCs w:val="24"/>
        </w:rPr>
        <w:t>Član 6.</w:t>
      </w:r>
    </w:p>
    <w:p w:rsidR="00044222" w:rsidRPr="00044222" w:rsidRDefault="00044222" w:rsidP="00044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2F49" w:rsidRPr="00A946E0" w:rsidRDefault="00F71EC0" w:rsidP="00A946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A946E0">
        <w:rPr>
          <w:rFonts w:ascii="Times New Roman" w:eastAsiaTheme="minorHAnsi" w:hAnsi="Times New Roman"/>
          <w:noProof w:val="0"/>
          <w:sz w:val="24"/>
          <w:szCs w:val="24"/>
        </w:rPr>
        <w:t>Odgoj i obrazovanje učenika</w:t>
      </w:r>
      <w:r w:rsidR="00672F49" w:rsidRPr="00A946E0">
        <w:rPr>
          <w:rFonts w:ascii="Times New Roman" w:eastAsiaTheme="minorHAnsi" w:hAnsi="Times New Roman"/>
          <w:noProof w:val="0"/>
          <w:sz w:val="24"/>
          <w:szCs w:val="24"/>
        </w:rPr>
        <w:t xml:space="preserve"> s poteškoćama u razvoju zasniva se na načelima prihva</w:t>
      </w:r>
      <w:r w:rsidR="00A946E0" w:rsidRPr="00A946E0">
        <w:rPr>
          <w:rFonts w:ascii="Times New Roman" w:eastAsiaTheme="minorHAnsi" w:hAnsi="Times New Roman"/>
          <w:noProof w:val="0"/>
          <w:sz w:val="24"/>
          <w:szCs w:val="24"/>
        </w:rPr>
        <w:t>t</w:t>
      </w:r>
      <w:r w:rsidR="00672F49" w:rsidRPr="00A946E0">
        <w:rPr>
          <w:rFonts w:ascii="Times New Roman" w:eastAsiaTheme="minorHAnsi" w:hAnsi="Times New Roman"/>
          <w:noProof w:val="0"/>
          <w:sz w:val="24"/>
          <w:szCs w:val="24"/>
        </w:rPr>
        <w:t>anja različitosti, prihva</w:t>
      </w:r>
      <w:r w:rsidR="00A946E0" w:rsidRPr="00A946E0">
        <w:rPr>
          <w:rFonts w:ascii="Times New Roman" w:eastAsiaTheme="minorHAnsi" w:hAnsi="Times New Roman"/>
          <w:noProof w:val="0"/>
          <w:sz w:val="24"/>
          <w:szCs w:val="24"/>
        </w:rPr>
        <w:t>t</w:t>
      </w:r>
      <w:r w:rsidR="00672F49" w:rsidRPr="00A946E0">
        <w:rPr>
          <w:rFonts w:ascii="Times New Roman" w:eastAsiaTheme="minorHAnsi" w:hAnsi="Times New Roman"/>
          <w:noProof w:val="0"/>
          <w:sz w:val="24"/>
          <w:szCs w:val="24"/>
        </w:rPr>
        <w:t>anja različitih osobina razv</w:t>
      </w:r>
      <w:r w:rsidR="00044222" w:rsidRPr="00A946E0">
        <w:rPr>
          <w:rFonts w:ascii="Times New Roman" w:eastAsiaTheme="minorHAnsi" w:hAnsi="Times New Roman"/>
          <w:noProof w:val="0"/>
          <w:sz w:val="24"/>
          <w:szCs w:val="24"/>
        </w:rPr>
        <w:t>oja</w:t>
      </w:r>
      <w:r w:rsidR="008C34D2" w:rsidRPr="00A946E0">
        <w:rPr>
          <w:rFonts w:ascii="Times New Roman" w:eastAsiaTheme="minorHAnsi" w:hAnsi="Times New Roman"/>
          <w:noProof w:val="0"/>
          <w:sz w:val="24"/>
          <w:szCs w:val="24"/>
        </w:rPr>
        <w:t xml:space="preserve"> učenika</w:t>
      </w:r>
      <w:r w:rsidR="00044222" w:rsidRPr="00A946E0">
        <w:rPr>
          <w:rFonts w:ascii="Times New Roman" w:eastAsiaTheme="minorHAnsi" w:hAnsi="Times New Roman"/>
          <w:noProof w:val="0"/>
          <w:sz w:val="24"/>
          <w:szCs w:val="24"/>
        </w:rPr>
        <w:t xml:space="preserve">, osiguravanja </w:t>
      </w:r>
      <w:r w:rsidR="00A946E0" w:rsidRPr="00A946E0">
        <w:rPr>
          <w:rFonts w:ascii="Times New Roman" w:eastAsiaTheme="minorHAnsi" w:hAnsi="Times New Roman"/>
          <w:noProof w:val="0"/>
          <w:sz w:val="24"/>
          <w:szCs w:val="24"/>
        </w:rPr>
        <w:t>uvjet</w:t>
      </w:r>
      <w:r w:rsidR="00044222" w:rsidRPr="00A946E0">
        <w:rPr>
          <w:rFonts w:ascii="Times New Roman" w:eastAsiaTheme="minorHAnsi" w:hAnsi="Times New Roman"/>
          <w:noProof w:val="0"/>
          <w:sz w:val="24"/>
          <w:szCs w:val="24"/>
        </w:rPr>
        <w:t>a</w:t>
      </w:r>
      <w:r w:rsidR="00672F49" w:rsidRPr="00A946E0">
        <w:rPr>
          <w:rFonts w:ascii="Times New Roman" w:eastAsiaTheme="minorHAnsi" w:hAnsi="Times New Roman"/>
          <w:noProof w:val="0"/>
          <w:sz w:val="24"/>
          <w:szCs w:val="24"/>
        </w:rPr>
        <w:t xml:space="preserve"> i pomoći za ostvarivanje maksimalnoga razvoja potencijala svakoga pojedinog</w:t>
      </w:r>
      <w:r w:rsidR="00044222" w:rsidRPr="00A946E0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8C34D2" w:rsidRPr="00A946E0">
        <w:rPr>
          <w:rFonts w:ascii="Times New Roman" w:eastAsiaTheme="minorHAnsi" w:hAnsi="Times New Roman"/>
          <w:noProof w:val="0"/>
          <w:sz w:val="24"/>
          <w:szCs w:val="24"/>
        </w:rPr>
        <w:t xml:space="preserve">učenika </w:t>
      </w:r>
      <w:r w:rsidR="00B64813" w:rsidRPr="00A946E0">
        <w:rPr>
          <w:rFonts w:ascii="Times New Roman" w:eastAsiaTheme="minorHAnsi" w:hAnsi="Times New Roman"/>
          <w:noProof w:val="0"/>
          <w:sz w:val="24"/>
          <w:szCs w:val="24"/>
        </w:rPr>
        <w:t xml:space="preserve">te </w:t>
      </w:r>
      <w:r w:rsidR="00672F49" w:rsidRPr="00A946E0">
        <w:rPr>
          <w:rFonts w:ascii="Times New Roman" w:eastAsiaTheme="minorHAnsi" w:hAnsi="Times New Roman"/>
          <w:noProof w:val="0"/>
          <w:sz w:val="24"/>
          <w:szCs w:val="24"/>
        </w:rPr>
        <w:t>izjednačavanja mo</w:t>
      </w:r>
      <w:r w:rsidR="00044222" w:rsidRPr="00A946E0">
        <w:rPr>
          <w:rFonts w:ascii="Times New Roman" w:eastAsiaTheme="minorHAnsi" w:hAnsi="Times New Roman"/>
          <w:noProof w:val="0"/>
          <w:sz w:val="24"/>
          <w:szCs w:val="24"/>
        </w:rPr>
        <w:t>gućnosti za postizanje najvećeg</w:t>
      </w:r>
      <w:r w:rsidR="00672F49" w:rsidRPr="00A946E0">
        <w:rPr>
          <w:rFonts w:ascii="Times New Roman" w:eastAsiaTheme="minorHAnsi" w:hAnsi="Times New Roman"/>
          <w:noProof w:val="0"/>
          <w:sz w:val="24"/>
          <w:szCs w:val="24"/>
        </w:rPr>
        <w:t xml:space="preserve"> mogućeg stepena</w:t>
      </w:r>
      <w:r w:rsidR="00044222" w:rsidRPr="00A946E0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B64813" w:rsidRPr="00A946E0">
        <w:rPr>
          <w:rFonts w:ascii="Times New Roman" w:eastAsiaTheme="minorHAnsi" w:hAnsi="Times New Roman"/>
          <w:noProof w:val="0"/>
          <w:sz w:val="24"/>
          <w:szCs w:val="24"/>
        </w:rPr>
        <w:t>obrazovanja.</w:t>
      </w:r>
      <w:r w:rsidR="00A946E0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</w:p>
    <w:p w:rsidR="00672F49" w:rsidRPr="00044222" w:rsidRDefault="00672F49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672F49" w:rsidRPr="00044222" w:rsidRDefault="00044222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 xml:space="preserve">           </w:t>
      </w:r>
      <w:r w:rsidR="00672F49" w:rsidRPr="00044222">
        <w:rPr>
          <w:rFonts w:ascii="Times New Roman" w:eastAsiaTheme="minorHAnsi" w:hAnsi="Times New Roman"/>
          <w:noProof w:val="0"/>
          <w:sz w:val="24"/>
          <w:szCs w:val="24"/>
        </w:rPr>
        <w:t>(2) Svi učesnici odgojno-obrazovnoga procesa  obavezni su u radu i u korištenju dobivenih podataka i rezultata poštovati stručne i etičke norme</w:t>
      </w:r>
      <w:r w:rsidR="00A946E0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672F49" w:rsidRPr="00044222">
        <w:rPr>
          <w:rFonts w:ascii="Times New Roman" w:eastAsiaTheme="minorHAnsi" w:hAnsi="Times New Roman"/>
          <w:noProof w:val="0"/>
          <w:sz w:val="24"/>
          <w:szCs w:val="24"/>
        </w:rPr>
        <w:t>te osigurati tajnost prikupljenih podataka radi zaštite prava i interesa</w:t>
      </w:r>
      <w:r w:rsidR="00F71EC0">
        <w:rPr>
          <w:rFonts w:ascii="Times New Roman" w:eastAsiaTheme="minorHAnsi" w:hAnsi="Times New Roman"/>
          <w:noProof w:val="0"/>
          <w:sz w:val="24"/>
          <w:szCs w:val="24"/>
        </w:rPr>
        <w:t xml:space="preserve"> učenika</w:t>
      </w:r>
      <w:r w:rsidR="00672F49" w:rsidRPr="00044222">
        <w:rPr>
          <w:rFonts w:ascii="Times New Roman" w:eastAsiaTheme="minorHAnsi" w:hAnsi="Times New Roman"/>
          <w:noProof w:val="0"/>
          <w:sz w:val="24"/>
          <w:szCs w:val="24"/>
        </w:rPr>
        <w:t>.</w:t>
      </w:r>
    </w:p>
    <w:p w:rsidR="00672F49" w:rsidRPr="00044222" w:rsidRDefault="00672F49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672F49" w:rsidRPr="00044222" w:rsidRDefault="00044222" w:rsidP="00044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            </w:t>
      </w:r>
      <w:r w:rsidR="00672F49" w:rsidRPr="00044222">
        <w:rPr>
          <w:rFonts w:ascii="Times New Roman" w:eastAsiaTheme="minorHAnsi" w:hAnsi="Times New Roman"/>
          <w:b/>
          <w:noProof w:val="0"/>
          <w:sz w:val="24"/>
          <w:szCs w:val="24"/>
        </w:rPr>
        <w:t>Član</w:t>
      </w:r>
      <w:r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 </w:t>
      </w:r>
      <w:r w:rsidR="00672F49" w:rsidRPr="00044222">
        <w:rPr>
          <w:rFonts w:ascii="Times New Roman" w:eastAsiaTheme="minorHAnsi" w:hAnsi="Times New Roman"/>
          <w:b/>
          <w:noProof w:val="0"/>
          <w:sz w:val="24"/>
          <w:szCs w:val="24"/>
        </w:rPr>
        <w:t>7.</w:t>
      </w:r>
    </w:p>
    <w:p w:rsidR="00672F49" w:rsidRPr="00044222" w:rsidRDefault="00672F49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D068C9" w:rsidRPr="00044222" w:rsidRDefault="00672F49" w:rsidP="008C3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U svako odjeljenje </w:t>
      </w:r>
      <w:r w:rsidR="00044222">
        <w:rPr>
          <w:rFonts w:ascii="Times New Roman" w:eastAsiaTheme="minorHAnsi" w:hAnsi="Times New Roman"/>
          <w:noProof w:val="0"/>
          <w:sz w:val="24"/>
          <w:szCs w:val="24"/>
        </w:rPr>
        <w:t xml:space="preserve">u redovnoj </w:t>
      </w:r>
      <w:r w:rsidR="008C34D2">
        <w:rPr>
          <w:rFonts w:ascii="Times New Roman" w:eastAsiaTheme="minorHAnsi" w:hAnsi="Times New Roman"/>
          <w:noProof w:val="0"/>
          <w:sz w:val="24"/>
          <w:szCs w:val="24"/>
        </w:rPr>
        <w:t xml:space="preserve">osnovnoj i srednjoj </w:t>
      </w:r>
      <w:r w:rsidR="00044222">
        <w:rPr>
          <w:rFonts w:ascii="Times New Roman" w:eastAsiaTheme="minorHAnsi" w:hAnsi="Times New Roman"/>
          <w:noProof w:val="0"/>
          <w:sz w:val="24"/>
          <w:szCs w:val="24"/>
        </w:rPr>
        <w:t xml:space="preserve">školi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može se uključiti </w:t>
      </w:r>
      <w:r w:rsidR="00F71EC0">
        <w:rPr>
          <w:rFonts w:ascii="Times New Roman" w:eastAsiaTheme="minorHAnsi" w:hAnsi="Times New Roman"/>
          <w:noProof w:val="0"/>
          <w:sz w:val="24"/>
          <w:szCs w:val="24"/>
        </w:rPr>
        <w:t xml:space="preserve">učenik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sa</w:t>
      </w:r>
      <w:r w:rsidR="00D068C9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po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teškoćama u razvoju u skladu sa</w:t>
      </w:r>
      <w:r w:rsid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Pedagoškim standardima i normativima za osnovno obrazovanje </w:t>
      </w:r>
      <w:r w:rsidR="00D068C9" w:rsidRPr="00044222">
        <w:rPr>
          <w:rFonts w:ascii="Times New Roman" w:eastAsiaTheme="minorHAnsi" w:hAnsi="Times New Roman"/>
          <w:noProof w:val="0"/>
          <w:sz w:val="24"/>
          <w:szCs w:val="24"/>
        </w:rPr>
        <w:t>i Pedagoškim</w:t>
      </w:r>
      <w:r w:rsidR="008C34D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D068C9" w:rsidRPr="00044222">
        <w:rPr>
          <w:rFonts w:ascii="Times New Roman" w:eastAsiaTheme="minorHAnsi" w:hAnsi="Times New Roman"/>
          <w:noProof w:val="0"/>
          <w:sz w:val="24"/>
          <w:szCs w:val="24"/>
        </w:rPr>
        <w:t>standardima i normativima za srednje obrazovanje.</w:t>
      </w:r>
    </w:p>
    <w:p w:rsidR="00D068C9" w:rsidRPr="00044222" w:rsidRDefault="00D068C9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D068C9" w:rsidRPr="00044222" w:rsidRDefault="00D068C9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D068C9" w:rsidRPr="00044222" w:rsidRDefault="00044222" w:rsidP="00044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              </w:t>
      </w:r>
      <w:r w:rsidR="00D068C9" w:rsidRPr="00044222">
        <w:rPr>
          <w:rFonts w:ascii="Times New Roman" w:eastAsiaTheme="minorHAnsi" w:hAnsi="Times New Roman"/>
          <w:b/>
          <w:noProof w:val="0"/>
          <w:sz w:val="24"/>
          <w:szCs w:val="24"/>
        </w:rPr>
        <w:t>Član 8.</w:t>
      </w:r>
    </w:p>
    <w:p w:rsidR="00D068C9" w:rsidRPr="00044222" w:rsidRDefault="00D068C9" w:rsidP="000442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68C9" w:rsidRPr="00044222" w:rsidRDefault="00044222" w:rsidP="000442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</w:t>
      </w:r>
      <w:r w:rsidR="00A946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8C9" w:rsidRPr="00044222">
        <w:rPr>
          <w:rFonts w:ascii="Times New Roman" w:hAnsi="Times New Roman"/>
          <w:color w:val="000000"/>
          <w:sz w:val="24"/>
          <w:szCs w:val="24"/>
        </w:rPr>
        <w:t xml:space="preserve">Svaka osnovna i srednja škola je, u skladu sa iskazanim potrebama, obavezna formirati stručni tim za </w:t>
      </w:r>
      <w:r w:rsidR="00B64813">
        <w:rPr>
          <w:rFonts w:ascii="Times New Roman" w:hAnsi="Times New Roman"/>
          <w:color w:val="000000"/>
          <w:sz w:val="24"/>
          <w:szCs w:val="24"/>
        </w:rPr>
        <w:t xml:space="preserve">opservaciju i </w:t>
      </w:r>
      <w:r w:rsidR="00D068C9" w:rsidRPr="00044222">
        <w:rPr>
          <w:rFonts w:ascii="Times New Roman" w:hAnsi="Times New Roman"/>
          <w:color w:val="000000"/>
          <w:sz w:val="24"/>
          <w:szCs w:val="24"/>
        </w:rPr>
        <w:t xml:space="preserve">ocjenu sposobnosti </w:t>
      </w:r>
      <w:r w:rsidR="00B64813">
        <w:rPr>
          <w:rFonts w:ascii="Times New Roman" w:hAnsi="Times New Roman"/>
          <w:color w:val="000000"/>
          <w:sz w:val="24"/>
          <w:szCs w:val="24"/>
        </w:rPr>
        <w:t>učenika (u daljem tekstu: stručni tim).</w:t>
      </w:r>
    </w:p>
    <w:p w:rsidR="00D068C9" w:rsidRPr="00044222" w:rsidRDefault="00044222" w:rsidP="0004422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="00A946E0">
        <w:rPr>
          <w:rFonts w:ascii="Times New Roman" w:hAnsi="Times New Roman"/>
          <w:sz w:val="24"/>
          <w:szCs w:val="24"/>
        </w:rPr>
        <w:t xml:space="preserve"> </w:t>
      </w:r>
      <w:r w:rsidR="00D068C9" w:rsidRPr="00044222">
        <w:rPr>
          <w:rFonts w:ascii="Times New Roman" w:hAnsi="Times New Roman"/>
          <w:sz w:val="24"/>
          <w:szCs w:val="24"/>
        </w:rPr>
        <w:t>Stručni tim škole iz stava 1. ovog  člana čine: pedagog, defektolo</w:t>
      </w:r>
      <w:r w:rsidR="00B64813">
        <w:rPr>
          <w:rFonts w:ascii="Times New Roman" w:hAnsi="Times New Roman"/>
          <w:sz w:val="24"/>
          <w:szCs w:val="24"/>
        </w:rPr>
        <w:t xml:space="preserve">g, socijalni radnik i nastavnik (razredni starješina). </w:t>
      </w:r>
      <w:r w:rsidR="00D068C9" w:rsidRPr="00044222">
        <w:rPr>
          <w:rFonts w:ascii="Times New Roman" w:hAnsi="Times New Roman"/>
          <w:sz w:val="24"/>
          <w:szCs w:val="24"/>
        </w:rPr>
        <w:t>Roditelj je uključen u sve aktivnosti i rad stručnog tima čijem radu i prisustvuje.</w:t>
      </w:r>
      <w:r w:rsidR="00F71EC0">
        <w:rPr>
          <w:rFonts w:ascii="Times New Roman" w:hAnsi="Times New Roman"/>
          <w:sz w:val="24"/>
          <w:szCs w:val="24"/>
        </w:rPr>
        <w:t xml:space="preserve"> </w:t>
      </w:r>
    </w:p>
    <w:p w:rsidR="00D068C9" w:rsidRDefault="00D068C9" w:rsidP="0004422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4222">
        <w:rPr>
          <w:rFonts w:ascii="Times New Roman" w:hAnsi="Times New Roman"/>
          <w:sz w:val="24"/>
          <w:szCs w:val="24"/>
        </w:rPr>
        <w:lastRenderedPageBreak/>
        <w:tab/>
      </w:r>
      <w:r w:rsidR="00044222">
        <w:rPr>
          <w:rFonts w:ascii="Times New Roman" w:hAnsi="Times New Roman"/>
          <w:sz w:val="24"/>
          <w:szCs w:val="24"/>
        </w:rPr>
        <w:t>(3)</w:t>
      </w:r>
      <w:r w:rsidR="00A946E0">
        <w:rPr>
          <w:rFonts w:ascii="Times New Roman" w:hAnsi="Times New Roman"/>
          <w:sz w:val="24"/>
          <w:szCs w:val="24"/>
        </w:rPr>
        <w:t xml:space="preserve"> </w:t>
      </w:r>
      <w:r w:rsidRPr="00044222">
        <w:rPr>
          <w:rFonts w:ascii="Times New Roman" w:hAnsi="Times New Roman"/>
          <w:color w:val="000000"/>
          <w:sz w:val="24"/>
          <w:szCs w:val="24"/>
        </w:rPr>
        <w:t xml:space="preserve">Ako škola nema </w:t>
      </w:r>
      <w:r w:rsidR="00AF66E1">
        <w:rPr>
          <w:rFonts w:ascii="Times New Roman" w:hAnsi="Times New Roman"/>
          <w:color w:val="000000"/>
          <w:sz w:val="24"/>
          <w:szCs w:val="24"/>
        </w:rPr>
        <w:t xml:space="preserve">kadrovskih </w:t>
      </w:r>
      <w:r w:rsidR="00A946E0">
        <w:rPr>
          <w:rFonts w:ascii="Times New Roman" w:hAnsi="Times New Roman"/>
          <w:color w:val="000000"/>
          <w:sz w:val="24"/>
          <w:szCs w:val="24"/>
        </w:rPr>
        <w:t>uvjet</w:t>
      </w:r>
      <w:r w:rsidR="00AF66E1">
        <w:rPr>
          <w:rFonts w:ascii="Times New Roman" w:hAnsi="Times New Roman"/>
          <w:color w:val="000000"/>
          <w:sz w:val="24"/>
          <w:szCs w:val="24"/>
        </w:rPr>
        <w:t>a za formiranje stručnog tima</w:t>
      </w:r>
      <w:r w:rsidRPr="00044222">
        <w:rPr>
          <w:rFonts w:ascii="Times New Roman" w:hAnsi="Times New Roman"/>
          <w:color w:val="000000"/>
          <w:sz w:val="24"/>
          <w:szCs w:val="24"/>
        </w:rPr>
        <w:t xml:space="preserve">, dužna je osigurati primjerenu odgojno-obrazovnu podršku saradnjom sa </w:t>
      </w:r>
      <w:r w:rsidR="00AF66E1">
        <w:rPr>
          <w:rFonts w:ascii="Times New Roman" w:hAnsi="Times New Roman"/>
          <w:color w:val="000000"/>
          <w:sz w:val="24"/>
          <w:szCs w:val="24"/>
        </w:rPr>
        <w:t>drugim</w:t>
      </w:r>
      <w:r w:rsidRPr="00044222">
        <w:rPr>
          <w:rFonts w:ascii="Times New Roman" w:hAnsi="Times New Roman"/>
          <w:color w:val="000000"/>
          <w:sz w:val="24"/>
          <w:szCs w:val="24"/>
        </w:rPr>
        <w:t xml:space="preserve"> škola</w:t>
      </w:r>
      <w:r w:rsidR="00AF66E1">
        <w:rPr>
          <w:rFonts w:ascii="Times New Roman" w:hAnsi="Times New Roman"/>
          <w:color w:val="000000"/>
          <w:sz w:val="24"/>
          <w:szCs w:val="24"/>
        </w:rPr>
        <w:t>ma</w:t>
      </w:r>
      <w:r w:rsidRPr="00044222">
        <w:rPr>
          <w:rFonts w:ascii="Times New Roman" w:hAnsi="Times New Roman"/>
          <w:color w:val="000000"/>
          <w:sz w:val="24"/>
          <w:szCs w:val="24"/>
        </w:rPr>
        <w:t xml:space="preserve"> i ovlaš</w:t>
      </w:r>
      <w:r w:rsidR="00AF66E1">
        <w:rPr>
          <w:rFonts w:ascii="Times New Roman" w:hAnsi="Times New Roman"/>
          <w:color w:val="000000"/>
          <w:sz w:val="24"/>
          <w:szCs w:val="24"/>
        </w:rPr>
        <w:t>tenim</w:t>
      </w:r>
      <w:r w:rsidR="0079613B">
        <w:rPr>
          <w:rFonts w:ascii="Times New Roman" w:hAnsi="Times New Roman"/>
          <w:color w:val="000000"/>
          <w:sz w:val="24"/>
          <w:szCs w:val="24"/>
        </w:rPr>
        <w:t xml:space="preserve"> institucija</w:t>
      </w:r>
      <w:r w:rsidR="00AF66E1">
        <w:rPr>
          <w:rFonts w:ascii="Times New Roman" w:hAnsi="Times New Roman"/>
          <w:color w:val="000000"/>
          <w:sz w:val="24"/>
          <w:szCs w:val="24"/>
        </w:rPr>
        <w:t>ma</w:t>
      </w:r>
      <w:r w:rsidR="0079613B">
        <w:rPr>
          <w:rFonts w:ascii="Times New Roman" w:hAnsi="Times New Roman"/>
          <w:color w:val="000000"/>
          <w:sz w:val="24"/>
          <w:szCs w:val="24"/>
        </w:rPr>
        <w:t xml:space="preserve"> i to putem Ministarstva za obrazovanje, mlade, nauku, kulturu i sport </w:t>
      </w:r>
      <w:r w:rsidR="00AF66E1">
        <w:rPr>
          <w:rFonts w:ascii="Times New Roman" w:hAnsi="Times New Roman"/>
          <w:color w:val="000000"/>
          <w:sz w:val="24"/>
          <w:szCs w:val="24"/>
        </w:rPr>
        <w:t xml:space="preserve">Bosansko-podrinjskog kantona Goražde </w:t>
      </w:r>
      <w:r w:rsidR="0079613B">
        <w:rPr>
          <w:rFonts w:ascii="Times New Roman" w:hAnsi="Times New Roman"/>
          <w:color w:val="000000"/>
          <w:sz w:val="24"/>
          <w:szCs w:val="24"/>
        </w:rPr>
        <w:t>(u daljem tekstu: Ministarstvo)</w:t>
      </w:r>
      <w:r w:rsidR="00AF66E1">
        <w:rPr>
          <w:rFonts w:ascii="Times New Roman" w:hAnsi="Times New Roman"/>
          <w:color w:val="000000"/>
          <w:sz w:val="24"/>
          <w:szCs w:val="24"/>
        </w:rPr>
        <w:t>.</w:t>
      </w:r>
    </w:p>
    <w:p w:rsidR="00044222" w:rsidRPr="00044222" w:rsidRDefault="00044222" w:rsidP="0004422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68C9" w:rsidRDefault="00D068C9" w:rsidP="0004422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4222">
        <w:rPr>
          <w:rFonts w:ascii="Times New Roman" w:hAnsi="Times New Roman"/>
          <w:b/>
          <w:color w:val="000000"/>
          <w:sz w:val="24"/>
          <w:szCs w:val="24"/>
        </w:rPr>
        <w:t>Član 9.</w:t>
      </w:r>
    </w:p>
    <w:p w:rsidR="00AF66E1" w:rsidRDefault="00AF66E1" w:rsidP="0004422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F66E1" w:rsidRDefault="00AF66E1" w:rsidP="00AF66E1">
      <w:pPr>
        <w:jc w:val="both"/>
        <w:rPr>
          <w:rFonts w:ascii="Times New Roman" w:hAnsi="Times New Roman"/>
          <w:sz w:val="24"/>
          <w:szCs w:val="24"/>
        </w:rPr>
      </w:pPr>
      <w:r w:rsidRPr="00AF66E1">
        <w:rPr>
          <w:rFonts w:ascii="Times New Roman" w:hAnsi="Times New Roman"/>
          <w:sz w:val="24"/>
          <w:szCs w:val="24"/>
        </w:rPr>
        <w:t>(1)</w:t>
      </w:r>
      <w:r w:rsidR="00A946E0">
        <w:rPr>
          <w:rFonts w:ascii="Times New Roman" w:hAnsi="Times New Roman"/>
          <w:sz w:val="24"/>
          <w:szCs w:val="24"/>
        </w:rPr>
        <w:t xml:space="preserve"> </w:t>
      </w:r>
      <w:r w:rsidRPr="00AF66E1">
        <w:rPr>
          <w:rFonts w:ascii="Times New Roman" w:hAnsi="Times New Roman"/>
          <w:sz w:val="24"/>
          <w:szCs w:val="24"/>
        </w:rPr>
        <w:t xml:space="preserve">Ocjenu sposobnosti djece pri upisu u redovnu osnovnu školu obavlja školska komisija, a sačinjavaju je psiholog ili pedagog i dva nastavnika razredne nastave te ostali stručni saradnici različitih profila uposlenih u školi. </w:t>
      </w:r>
    </w:p>
    <w:p w:rsidR="00FF5AB0" w:rsidRPr="00AF66E1" w:rsidRDefault="00AF66E1" w:rsidP="00AF66E1">
      <w:pPr>
        <w:jc w:val="both"/>
        <w:rPr>
          <w:rFonts w:ascii="Times New Roman" w:hAnsi="Times New Roman"/>
          <w:sz w:val="24"/>
          <w:szCs w:val="24"/>
        </w:rPr>
      </w:pPr>
      <w:r w:rsidRPr="00AF66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</w:t>
      </w:r>
      <w:r w:rsidRPr="00AF66E1">
        <w:rPr>
          <w:rFonts w:ascii="Times New Roman" w:hAnsi="Times New Roman"/>
          <w:sz w:val="24"/>
          <w:szCs w:val="24"/>
        </w:rPr>
        <w:t>)</w:t>
      </w:r>
      <w:r w:rsidR="00A946E0">
        <w:rPr>
          <w:rFonts w:ascii="Times New Roman" w:hAnsi="Times New Roman"/>
          <w:sz w:val="24"/>
          <w:szCs w:val="24"/>
        </w:rPr>
        <w:t xml:space="preserve"> </w:t>
      </w:r>
      <w:r w:rsidRPr="00AF66E1">
        <w:rPr>
          <w:rFonts w:ascii="Times New Roman" w:hAnsi="Times New Roman"/>
          <w:sz w:val="24"/>
          <w:szCs w:val="24"/>
        </w:rPr>
        <w:t>Ocjenu sposobnosti djece pri upisu u osnovnu školu obavlja školska komisija uz pre</w:t>
      </w:r>
      <w:r w:rsidR="00A946E0">
        <w:rPr>
          <w:rFonts w:ascii="Times New Roman" w:hAnsi="Times New Roman"/>
          <w:sz w:val="24"/>
          <w:szCs w:val="24"/>
        </w:rPr>
        <w:t>t</w:t>
      </w:r>
      <w:r w:rsidRPr="00AF66E1">
        <w:rPr>
          <w:rFonts w:ascii="Times New Roman" w:hAnsi="Times New Roman"/>
          <w:sz w:val="24"/>
          <w:szCs w:val="24"/>
        </w:rPr>
        <w:t>hodno pribavljeno ljekarsko uvjerenje o psihofizičkoj sposobnosti za pohađanje osnovne škole.</w:t>
      </w:r>
    </w:p>
    <w:p w:rsidR="00B64813" w:rsidRPr="00FF5AB0" w:rsidRDefault="00754B8C" w:rsidP="00FF5AB0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</w:t>
      </w:r>
      <w:r w:rsidR="00FF5AB0">
        <w:rPr>
          <w:rFonts w:ascii="Times New Roman" w:hAnsi="Times New Roman"/>
          <w:color w:val="000000"/>
          <w:sz w:val="24"/>
          <w:szCs w:val="24"/>
        </w:rPr>
        <w:t>)</w:t>
      </w:r>
      <w:r w:rsidR="00AF66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4813" w:rsidRPr="00FF5AB0">
        <w:rPr>
          <w:rFonts w:ascii="Times New Roman" w:hAnsi="Times New Roman"/>
          <w:color w:val="000000"/>
          <w:sz w:val="24"/>
          <w:szCs w:val="24"/>
        </w:rPr>
        <w:t>Komisija za upis učenika u prvi razred osnovne škole pri upisu djeteta analizira:</w:t>
      </w:r>
    </w:p>
    <w:p w:rsidR="00D068C9" w:rsidRPr="00044222" w:rsidRDefault="00D068C9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a) testiranja djetetovih sposobnosti</w:t>
      </w:r>
      <w:r w:rsidR="00A946E0">
        <w:rPr>
          <w:rFonts w:ascii="Times New Roman" w:eastAsiaTheme="minorHAnsi" w:hAnsi="Times New Roman"/>
          <w:noProof w:val="0"/>
          <w:sz w:val="24"/>
          <w:szCs w:val="24"/>
        </w:rPr>
        <w:t>,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kao i inf</w:t>
      </w:r>
      <w:r w:rsidR="00044222">
        <w:rPr>
          <w:rFonts w:ascii="Times New Roman" w:eastAsiaTheme="minorHAnsi" w:hAnsi="Times New Roman"/>
          <w:noProof w:val="0"/>
          <w:sz w:val="24"/>
          <w:szCs w:val="24"/>
        </w:rPr>
        <w:t>ormacije dobijene od roditelja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/staratelja</w:t>
      </w:r>
    </w:p>
    <w:p w:rsidR="00D068C9" w:rsidRDefault="00D068C9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b) raspoloživu medicinsku i drugu stručnu relevantnu dokumentaciju</w:t>
      </w:r>
      <w:r w:rsidR="00FF5AB0">
        <w:rPr>
          <w:rFonts w:ascii="Times New Roman" w:eastAsiaTheme="minorHAnsi" w:hAnsi="Times New Roman"/>
          <w:noProof w:val="0"/>
          <w:sz w:val="24"/>
          <w:szCs w:val="24"/>
        </w:rPr>
        <w:t>.</w:t>
      </w:r>
    </w:p>
    <w:p w:rsidR="00FF5AB0" w:rsidRPr="00044222" w:rsidRDefault="00754B8C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(4</w:t>
      </w:r>
      <w:r w:rsidR="00FF5AB0">
        <w:rPr>
          <w:rFonts w:ascii="Times New Roman" w:eastAsiaTheme="minorHAnsi" w:hAnsi="Times New Roman"/>
          <w:noProof w:val="0"/>
          <w:sz w:val="24"/>
          <w:szCs w:val="24"/>
        </w:rPr>
        <w:t>)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FF5AB0">
        <w:rPr>
          <w:rFonts w:ascii="Times New Roman" w:eastAsiaTheme="minorHAnsi" w:hAnsi="Times New Roman"/>
          <w:noProof w:val="0"/>
          <w:sz w:val="24"/>
          <w:szCs w:val="24"/>
        </w:rPr>
        <w:t xml:space="preserve">Komisija za upis </w:t>
      </w:r>
      <w:r w:rsidR="00FF5AB0" w:rsidRPr="00FF5AB0">
        <w:rPr>
          <w:rFonts w:ascii="Times New Roman" w:hAnsi="Times New Roman"/>
          <w:color w:val="000000"/>
          <w:sz w:val="24"/>
          <w:szCs w:val="24"/>
        </w:rPr>
        <w:t>učenika u prvi razred osnovne škole</w:t>
      </w:r>
      <w:r w:rsidR="00FF5AB0">
        <w:rPr>
          <w:rFonts w:ascii="Times New Roman" w:hAnsi="Times New Roman"/>
          <w:color w:val="000000"/>
          <w:sz w:val="24"/>
          <w:szCs w:val="24"/>
        </w:rPr>
        <w:t>,</w:t>
      </w:r>
      <w:r w:rsidR="00FF5AB0" w:rsidRPr="00FF5A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AB0">
        <w:rPr>
          <w:rFonts w:ascii="Times New Roman" w:eastAsiaTheme="minorHAnsi" w:hAnsi="Times New Roman"/>
          <w:noProof w:val="0"/>
          <w:sz w:val="24"/>
          <w:szCs w:val="24"/>
        </w:rPr>
        <w:t>ukoliko pri upisu dođe do informacija da učenik posjeduje poteškoće u razvoju, o istom obavještava stručni tim.</w:t>
      </w:r>
    </w:p>
    <w:p w:rsidR="00925CCA" w:rsidRPr="00044222" w:rsidRDefault="00754B8C" w:rsidP="00044222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(5) Pri upisu učenika u srednju školu</w:t>
      </w:r>
      <w:r w:rsidR="00A946E0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stručni tim škole analizira dostavljenu dokumentaciju.</w:t>
      </w:r>
    </w:p>
    <w:p w:rsidR="006A26BA" w:rsidRDefault="006A26BA" w:rsidP="006A26BA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6A26BA">
        <w:rPr>
          <w:rFonts w:ascii="Times New Roman" w:hAnsi="Times New Roman"/>
          <w:b/>
          <w:sz w:val="24"/>
          <w:szCs w:val="24"/>
        </w:rPr>
        <w:t>Član 10.</w:t>
      </w:r>
    </w:p>
    <w:p w:rsidR="005F5461" w:rsidRPr="006A26BA" w:rsidRDefault="00A946E0" w:rsidP="006A26BA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25CCA" w:rsidRPr="00044222" w:rsidRDefault="006A26BA" w:rsidP="006A26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</w:t>
      </w:r>
      <w:r w:rsidR="00A946E0">
        <w:rPr>
          <w:rFonts w:ascii="Times New Roman" w:hAnsi="Times New Roman"/>
          <w:color w:val="000000"/>
          <w:sz w:val="24"/>
          <w:szCs w:val="24"/>
        </w:rPr>
        <w:t xml:space="preserve"> Za u</w:t>
      </w:r>
      <w:r>
        <w:rPr>
          <w:rFonts w:ascii="Times New Roman" w:hAnsi="Times New Roman"/>
          <w:color w:val="000000"/>
          <w:sz w:val="24"/>
          <w:szCs w:val="24"/>
        </w:rPr>
        <w:t>čenik</w:t>
      </w:r>
      <w:r w:rsidR="00A946E0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koji je upisan u redovnu osnovnu ili srednju školu,  a u toku realizacije nastavnih sadržaja</w:t>
      </w:r>
      <w:r w:rsidR="00A946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02">
        <w:rPr>
          <w:rFonts w:ascii="Times New Roman" w:hAnsi="Times New Roman"/>
          <w:color w:val="000000"/>
          <w:sz w:val="24"/>
          <w:szCs w:val="24"/>
        </w:rPr>
        <w:t xml:space="preserve">nastavnik uoči da je učeniku potrebna </w:t>
      </w:r>
      <w:r>
        <w:rPr>
          <w:rFonts w:ascii="Times New Roman" w:hAnsi="Times New Roman"/>
          <w:color w:val="000000"/>
          <w:sz w:val="24"/>
          <w:szCs w:val="24"/>
        </w:rPr>
        <w:t>dodatna podrška za usvajanje sadržaja</w:t>
      </w:r>
      <w:r w:rsidR="00A946E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 tj. da učenik u punom kapacitetu iz bilo kojih razloga ne usvaja znanja i ne učestvuje u dnevnim aktivnostima, nastavnik o istom upoznaje stručni tim škole</w:t>
      </w:r>
      <w:r w:rsidR="00A946E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kako bi se pokrenuo postupak opservacije.</w:t>
      </w:r>
    </w:p>
    <w:p w:rsidR="006A26BA" w:rsidRDefault="006A26BA" w:rsidP="006A26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</w:t>
      </w:r>
      <w:r w:rsidR="00A946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5CCA" w:rsidRPr="00044222">
        <w:rPr>
          <w:rFonts w:ascii="Times New Roman" w:hAnsi="Times New Roman"/>
          <w:color w:val="000000"/>
          <w:sz w:val="24"/>
          <w:szCs w:val="24"/>
        </w:rPr>
        <w:t>Period opservacije započinje na prijedlog nastavnika razredne nastave ili predmetne</w:t>
      </w:r>
      <w:r w:rsidR="00766802">
        <w:rPr>
          <w:rFonts w:ascii="Times New Roman" w:hAnsi="Times New Roman"/>
          <w:color w:val="000000"/>
          <w:sz w:val="24"/>
          <w:szCs w:val="24"/>
        </w:rPr>
        <w:t xml:space="preserve"> nastave 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AB0">
        <w:rPr>
          <w:rFonts w:ascii="Times New Roman" w:hAnsi="Times New Roman"/>
          <w:color w:val="000000"/>
          <w:sz w:val="24"/>
          <w:szCs w:val="24"/>
        </w:rPr>
        <w:t>roditelja/</w:t>
      </w:r>
      <w:r>
        <w:rPr>
          <w:rFonts w:ascii="Times New Roman" w:hAnsi="Times New Roman"/>
          <w:color w:val="000000"/>
          <w:sz w:val="24"/>
          <w:szCs w:val="24"/>
        </w:rPr>
        <w:t>staratelja djeteta i traje najmanje tri mjeseca</w:t>
      </w:r>
      <w:r w:rsidR="00925CCA" w:rsidRPr="0004422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5CCA" w:rsidRPr="00044222">
        <w:rPr>
          <w:rFonts w:ascii="Times New Roman" w:hAnsi="Times New Roman"/>
          <w:color w:val="000000"/>
          <w:sz w:val="24"/>
          <w:szCs w:val="24"/>
        </w:rPr>
        <w:t>a za uče</w:t>
      </w:r>
      <w:r w:rsidR="00766802">
        <w:rPr>
          <w:rFonts w:ascii="Times New Roman" w:hAnsi="Times New Roman"/>
          <w:color w:val="000000"/>
          <w:sz w:val="24"/>
          <w:szCs w:val="24"/>
        </w:rPr>
        <w:t>nike prvog razreda najmanje jedno</w:t>
      </w:r>
      <w:r w:rsidR="00925CCA" w:rsidRPr="00044222">
        <w:rPr>
          <w:rFonts w:ascii="Times New Roman" w:hAnsi="Times New Roman"/>
          <w:color w:val="000000"/>
          <w:sz w:val="24"/>
          <w:szCs w:val="24"/>
        </w:rPr>
        <w:t xml:space="preserve"> polugodište.</w:t>
      </w:r>
    </w:p>
    <w:p w:rsidR="00925CCA" w:rsidRDefault="006A26BA" w:rsidP="006A26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(3)</w:t>
      </w:r>
      <w:r w:rsidR="00A946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5CCA" w:rsidRPr="00044222">
        <w:rPr>
          <w:rFonts w:ascii="Times New Roman" w:hAnsi="Times New Roman"/>
          <w:color w:val="000000"/>
          <w:sz w:val="24"/>
          <w:szCs w:val="24"/>
        </w:rPr>
        <w:t>U proces opservacije aktivno su uključeni roditelj/staratelj,</w:t>
      </w:r>
      <w:r w:rsidR="00FF5A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5CCA" w:rsidRPr="00044222">
        <w:rPr>
          <w:rFonts w:ascii="Times New Roman" w:hAnsi="Times New Roman"/>
          <w:color w:val="000000"/>
          <w:sz w:val="24"/>
          <w:szCs w:val="24"/>
        </w:rPr>
        <w:t>nastavnik i članovi stručnog tima,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5CCA" w:rsidRPr="00044222">
        <w:rPr>
          <w:rFonts w:ascii="Times New Roman" w:hAnsi="Times New Roman"/>
          <w:color w:val="000000"/>
          <w:sz w:val="24"/>
          <w:szCs w:val="24"/>
        </w:rPr>
        <w:t>koji na osnovu stečenih saznanja o djetetu daju preporuke i predlažu tretman ukoliko je neophodan, upućuju učenika na kategorizaciju</w:t>
      </w:r>
      <w:r w:rsidR="00A946E0">
        <w:rPr>
          <w:rFonts w:ascii="Times New Roman" w:hAnsi="Times New Roman"/>
          <w:color w:val="000000"/>
          <w:sz w:val="24"/>
          <w:szCs w:val="24"/>
        </w:rPr>
        <w:t>,</w:t>
      </w:r>
      <w:r w:rsidR="00925CCA" w:rsidRPr="00044222">
        <w:rPr>
          <w:rFonts w:ascii="Times New Roman" w:hAnsi="Times New Roman"/>
          <w:color w:val="000000"/>
          <w:sz w:val="24"/>
          <w:szCs w:val="24"/>
        </w:rPr>
        <w:t xml:space="preserve"> ukoliko nije izvršena</w:t>
      </w:r>
      <w:r w:rsidR="00A946E0">
        <w:rPr>
          <w:rFonts w:ascii="Times New Roman" w:hAnsi="Times New Roman"/>
          <w:color w:val="000000"/>
          <w:sz w:val="24"/>
          <w:szCs w:val="24"/>
        </w:rPr>
        <w:t>,</w:t>
      </w:r>
      <w:r w:rsidR="00925CCA" w:rsidRPr="000442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AB0">
        <w:rPr>
          <w:rFonts w:ascii="Times New Roman" w:hAnsi="Times New Roman"/>
          <w:color w:val="000000"/>
          <w:sz w:val="24"/>
          <w:szCs w:val="24"/>
        </w:rPr>
        <w:t xml:space="preserve">a po mišljenju stručnog tima je potrebna </w:t>
      </w:r>
      <w:r w:rsidR="00925CCA" w:rsidRPr="00044222">
        <w:rPr>
          <w:rFonts w:ascii="Times New Roman" w:hAnsi="Times New Roman"/>
          <w:color w:val="000000"/>
          <w:sz w:val="24"/>
          <w:szCs w:val="24"/>
        </w:rPr>
        <w:t>i predlažu način pohađanj</w:t>
      </w:r>
      <w:r>
        <w:rPr>
          <w:rFonts w:ascii="Times New Roman" w:hAnsi="Times New Roman"/>
          <w:color w:val="000000"/>
          <w:sz w:val="24"/>
          <w:szCs w:val="24"/>
        </w:rPr>
        <w:t>a nastave u redovnom odjeljenju ili produžuju period opservacije.</w:t>
      </w:r>
    </w:p>
    <w:p w:rsidR="006A26BA" w:rsidRPr="00044222" w:rsidRDefault="006A26BA" w:rsidP="006A26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(4) Ukoliko stručni tim nakon opservacije ocijeni da za učenika nije potreb</w:t>
      </w:r>
      <w:r w:rsidR="00FF5AB0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 bilo kakva dodatna podrška, učenik nastavlja redovno pohađanje nastave.</w:t>
      </w:r>
    </w:p>
    <w:p w:rsidR="00925CCA" w:rsidRPr="00044222" w:rsidRDefault="00925CCA" w:rsidP="0004422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A26BA" w:rsidRPr="006A26BA" w:rsidRDefault="006A26BA" w:rsidP="006A26BA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11</w:t>
      </w:r>
      <w:r w:rsidRPr="006A26BA">
        <w:rPr>
          <w:rFonts w:ascii="Times New Roman" w:hAnsi="Times New Roman"/>
          <w:b/>
          <w:sz w:val="24"/>
          <w:szCs w:val="24"/>
        </w:rPr>
        <w:t>.</w:t>
      </w:r>
    </w:p>
    <w:p w:rsidR="00925CCA" w:rsidRPr="00044222" w:rsidRDefault="00925CCA" w:rsidP="00044222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AB6CC9" w:rsidRPr="00D851CB" w:rsidRDefault="00D851CB" w:rsidP="00A94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51CB">
        <w:rPr>
          <w:rFonts w:ascii="Times New Roman" w:hAnsi="Times New Roman"/>
          <w:b/>
          <w:sz w:val="24"/>
          <w:szCs w:val="24"/>
        </w:rPr>
        <w:t xml:space="preserve"> </w:t>
      </w:r>
      <w:r w:rsidR="00AB6CC9" w:rsidRPr="00A946E0">
        <w:rPr>
          <w:rFonts w:ascii="Times New Roman" w:hAnsi="Times New Roman"/>
          <w:sz w:val="24"/>
          <w:szCs w:val="24"/>
        </w:rPr>
        <w:t>(1)</w:t>
      </w:r>
      <w:r w:rsidR="00A946E0">
        <w:rPr>
          <w:rFonts w:ascii="Times New Roman" w:hAnsi="Times New Roman"/>
          <w:b/>
          <w:sz w:val="24"/>
          <w:szCs w:val="24"/>
        </w:rPr>
        <w:t xml:space="preserve"> </w:t>
      </w:r>
      <w:r w:rsidR="00AB6CC9" w:rsidRPr="00D851CB">
        <w:rPr>
          <w:rFonts w:ascii="Times New Roman" w:hAnsi="Times New Roman"/>
          <w:sz w:val="24"/>
          <w:szCs w:val="24"/>
        </w:rPr>
        <w:t>Za učenike sa poteškoćama nastava se može realizovati na dva načina</w:t>
      </w:r>
      <w:r w:rsidR="00A946E0">
        <w:rPr>
          <w:rFonts w:ascii="Times New Roman" w:hAnsi="Times New Roman"/>
          <w:sz w:val="24"/>
          <w:szCs w:val="24"/>
        </w:rPr>
        <w:t>, i to</w:t>
      </w:r>
      <w:r w:rsidR="00AB6CC9" w:rsidRPr="00D851CB">
        <w:rPr>
          <w:rFonts w:ascii="Times New Roman" w:hAnsi="Times New Roman"/>
          <w:sz w:val="24"/>
          <w:szCs w:val="24"/>
        </w:rPr>
        <w:t>:</w:t>
      </w:r>
    </w:p>
    <w:p w:rsidR="00AB6CC9" w:rsidRPr="00AB6CC9" w:rsidRDefault="00AB6CC9" w:rsidP="00AB6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AB6CC9">
        <w:rPr>
          <w:rFonts w:ascii="Times New Roman" w:hAnsi="Times New Roman"/>
          <w:sz w:val="24"/>
          <w:szCs w:val="24"/>
        </w:rPr>
        <w:t>a)</w:t>
      </w:r>
      <w:r w:rsidRPr="00AB6CC9">
        <w:rPr>
          <w:rFonts w:ascii="Times New Roman" w:eastAsiaTheme="minorHAnsi" w:hAnsi="Times New Roman"/>
          <w:sz w:val="24"/>
          <w:szCs w:val="24"/>
        </w:rPr>
        <w:t xml:space="preserve"> kao </w:t>
      </w:r>
      <w:r w:rsidRPr="00AB6CC9">
        <w:rPr>
          <w:rFonts w:ascii="Times New Roman" w:eastAsiaTheme="minorHAnsi" w:hAnsi="Times New Roman"/>
          <w:noProof w:val="0"/>
          <w:sz w:val="24"/>
          <w:szCs w:val="24"/>
        </w:rPr>
        <w:t>redovan program uz individualizirane postupke</w:t>
      </w:r>
      <w:r w:rsidR="00D851CB">
        <w:rPr>
          <w:rFonts w:ascii="Times New Roman" w:eastAsiaTheme="minorHAnsi" w:hAnsi="Times New Roman"/>
          <w:noProof w:val="0"/>
          <w:sz w:val="24"/>
          <w:szCs w:val="24"/>
        </w:rPr>
        <w:t xml:space="preserve"> i</w:t>
      </w:r>
    </w:p>
    <w:p w:rsidR="00AB6CC9" w:rsidRDefault="00AB6CC9" w:rsidP="00AB6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AB6CC9">
        <w:rPr>
          <w:rFonts w:ascii="Times New Roman" w:hAnsi="Times New Roman"/>
          <w:sz w:val="24"/>
          <w:szCs w:val="24"/>
        </w:rPr>
        <w:t>b)</w:t>
      </w:r>
      <w:r w:rsidRPr="00AB6CC9">
        <w:rPr>
          <w:rFonts w:ascii="Times New Roman" w:eastAsiaTheme="minorHAnsi" w:hAnsi="Times New Roman"/>
          <w:noProof w:val="0"/>
          <w:sz w:val="24"/>
          <w:szCs w:val="24"/>
        </w:rPr>
        <w:t xml:space="preserve"> kao redovan program uz prilagođavanje sadržaja i individualizirane postupke</w:t>
      </w:r>
      <w:r w:rsidR="0076680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AB6CC9">
        <w:rPr>
          <w:rFonts w:ascii="Times New Roman" w:eastAsiaTheme="minorHAnsi" w:hAnsi="Times New Roman"/>
          <w:noProof w:val="0"/>
          <w:sz w:val="24"/>
          <w:szCs w:val="24"/>
        </w:rPr>
        <w:t>- individualizirani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odgojno-obrazovani program (IOOP).</w:t>
      </w:r>
    </w:p>
    <w:p w:rsidR="00AB6CC9" w:rsidRPr="006A26BA" w:rsidRDefault="00AB6CC9" w:rsidP="002C59E7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C59E7" w:rsidRDefault="00AB6CC9" w:rsidP="00456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(2</w:t>
      </w:r>
      <w:r w:rsidR="00456B0C">
        <w:rPr>
          <w:rFonts w:ascii="Times New Roman" w:eastAsiaTheme="minorHAnsi" w:hAnsi="Times New Roman"/>
          <w:sz w:val="24"/>
          <w:szCs w:val="24"/>
        </w:rPr>
        <w:t>)</w:t>
      </w:r>
      <w:r w:rsidR="00A946E0">
        <w:rPr>
          <w:rFonts w:ascii="Times New Roman" w:eastAsiaTheme="minorHAnsi" w:hAnsi="Times New Roman"/>
          <w:sz w:val="24"/>
          <w:szCs w:val="24"/>
        </w:rPr>
        <w:t xml:space="preserve"> </w:t>
      </w:r>
      <w:r w:rsidR="00F71EC0">
        <w:rPr>
          <w:rFonts w:ascii="Times New Roman" w:eastAsiaTheme="minorHAnsi" w:hAnsi="Times New Roman"/>
          <w:sz w:val="24"/>
          <w:szCs w:val="24"/>
        </w:rPr>
        <w:t>Za učenike sa poteškoćama</w:t>
      </w:r>
      <w:r w:rsidR="00A946E0">
        <w:rPr>
          <w:rFonts w:ascii="Times New Roman" w:eastAsiaTheme="minorHAnsi" w:hAnsi="Times New Roman"/>
          <w:sz w:val="24"/>
          <w:szCs w:val="24"/>
        </w:rPr>
        <w:t>,</w:t>
      </w:r>
      <w:r w:rsidR="00F71EC0">
        <w:rPr>
          <w:rFonts w:ascii="Times New Roman" w:eastAsiaTheme="minorHAnsi" w:hAnsi="Times New Roman"/>
          <w:sz w:val="24"/>
          <w:szCs w:val="24"/>
        </w:rPr>
        <w:t xml:space="preserve"> kod kojih je poteškoća takva da nije potrebno prilagođavati nastavni sadržaj, škola će nastavu realizovati kao </w:t>
      </w:r>
      <w:r w:rsidR="00F71EC0">
        <w:rPr>
          <w:rFonts w:ascii="Times New Roman" w:eastAsiaTheme="minorHAnsi" w:hAnsi="Times New Roman"/>
          <w:noProof w:val="0"/>
          <w:sz w:val="24"/>
          <w:szCs w:val="24"/>
        </w:rPr>
        <w:t>redovan</w:t>
      </w:r>
      <w:r w:rsidR="00F71EC0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program uz individualizirane postupke</w:t>
      </w:r>
      <w:r w:rsidR="00F71EC0">
        <w:rPr>
          <w:rFonts w:ascii="Times New Roman" w:eastAsiaTheme="minorHAnsi" w:hAnsi="Times New Roman"/>
          <w:noProof w:val="0"/>
          <w:sz w:val="24"/>
          <w:szCs w:val="24"/>
        </w:rPr>
        <w:t>.</w:t>
      </w:r>
    </w:p>
    <w:p w:rsidR="00F71EC0" w:rsidRDefault="00AB6CC9" w:rsidP="00456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lastRenderedPageBreak/>
        <w:t>(3</w:t>
      </w:r>
      <w:r w:rsidR="00456B0C">
        <w:rPr>
          <w:rFonts w:ascii="Times New Roman" w:eastAsiaTheme="minorHAnsi" w:hAnsi="Times New Roman"/>
          <w:noProof w:val="0"/>
          <w:sz w:val="24"/>
          <w:szCs w:val="24"/>
        </w:rPr>
        <w:t>)</w:t>
      </w:r>
      <w:r w:rsidR="00A946E0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F71EC0">
        <w:rPr>
          <w:rFonts w:ascii="Times New Roman" w:eastAsiaTheme="minorHAnsi" w:hAnsi="Times New Roman"/>
          <w:noProof w:val="0"/>
          <w:sz w:val="24"/>
          <w:szCs w:val="24"/>
        </w:rPr>
        <w:t>Za učenike sa poteškoćama</w:t>
      </w:r>
      <w:r w:rsidR="00A946E0">
        <w:rPr>
          <w:rFonts w:ascii="Times New Roman" w:eastAsiaTheme="minorHAnsi" w:hAnsi="Times New Roman"/>
          <w:noProof w:val="0"/>
          <w:sz w:val="24"/>
          <w:szCs w:val="24"/>
        </w:rPr>
        <w:t>,</w:t>
      </w:r>
      <w:r w:rsidR="00F71EC0">
        <w:rPr>
          <w:rFonts w:ascii="Times New Roman" w:eastAsiaTheme="minorHAnsi" w:hAnsi="Times New Roman"/>
          <w:noProof w:val="0"/>
          <w:sz w:val="24"/>
          <w:szCs w:val="24"/>
        </w:rPr>
        <w:t xml:space="preserve"> kod kojih je poteškoća takva da je potrebno prilagođavati nastavni sadržaj</w:t>
      </w:r>
      <w:r w:rsidR="00A946E0">
        <w:rPr>
          <w:rFonts w:ascii="Times New Roman" w:eastAsiaTheme="minorHAnsi" w:hAnsi="Times New Roman"/>
          <w:noProof w:val="0"/>
          <w:sz w:val="24"/>
          <w:szCs w:val="24"/>
        </w:rPr>
        <w:t>,</w:t>
      </w:r>
      <w:r w:rsidR="00F71EC0">
        <w:rPr>
          <w:rFonts w:ascii="Times New Roman" w:eastAsiaTheme="minorHAnsi" w:hAnsi="Times New Roman"/>
          <w:noProof w:val="0"/>
          <w:sz w:val="24"/>
          <w:szCs w:val="24"/>
        </w:rPr>
        <w:t xml:space="preserve"> škola će nastavu realizovati kao </w:t>
      </w:r>
      <w:r w:rsidR="00F71EC0" w:rsidRPr="00044222">
        <w:rPr>
          <w:rFonts w:ascii="Times New Roman" w:eastAsiaTheme="minorHAnsi" w:hAnsi="Times New Roman"/>
          <w:noProof w:val="0"/>
          <w:sz w:val="24"/>
          <w:szCs w:val="24"/>
        </w:rPr>
        <w:t>redo</w:t>
      </w:r>
      <w:r w:rsidR="00F71EC0">
        <w:rPr>
          <w:rFonts w:ascii="Times New Roman" w:eastAsiaTheme="minorHAnsi" w:hAnsi="Times New Roman"/>
          <w:noProof w:val="0"/>
          <w:sz w:val="24"/>
          <w:szCs w:val="24"/>
        </w:rPr>
        <w:t>van</w:t>
      </w:r>
      <w:r w:rsidR="00F71EC0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program uz prilagođavanje sadrž</w:t>
      </w:r>
      <w:r w:rsidR="00F71EC0">
        <w:rPr>
          <w:rFonts w:ascii="Times New Roman" w:eastAsiaTheme="minorHAnsi" w:hAnsi="Times New Roman"/>
          <w:noProof w:val="0"/>
          <w:sz w:val="24"/>
          <w:szCs w:val="24"/>
        </w:rPr>
        <w:t>aja i individualizirane postupke</w:t>
      </w:r>
      <w:r w:rsidR="00A946E0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F71EC0">
        <w:rPr>
          <w:rFonts w:ascii="Times New Roman" w:eastAsiaTheme="minorHAnsi" w:hAnsi="Times New Roman"/>
          <w:noProof w:val="0"/>
          <w:sz w:val="24"/>
          <w:szCs w:val="24"/>
        </w:rPr>
        <w:t>- individualizirani odgojno-obrazovani program (IOOP).</w:t>
      </w:r>
    </w:p>
    <w:p w:rsidR="002C59E7" w:rsidRDefault="002C59E7" w:rsidP="002C59E7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C59E7" w:rsidRPr="006A26BA" w:rsidRDefault="00D851CB" w:rsidP="002C59E7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12</w:t>
      </w:r>
      <w:r w:rsidR="002C59E7" w:rsidRPr="006A26BA">
        <w:rPr>
          <w:rFonts w:ascii="Times New Roman" w:hAnsi="Times New Roman"/>
          <w:b/>
          <w:sz w:val="24"/>
          <w:szCs w:val="24"/>
        </w:rPr>
        <w:t>.</w:t>
      </w:r>
    </w:p>
    <w:p w:rsidR="008C1031" w:rsidRPr="00044222" w:rsidRDefault="008C1031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:rsidR="007B2B2E" w:rsidRPr="00044222" w:rsidRDefault="007B2B2E" w:rsidP="002C5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(1) Redovni program uz individualizirane postupke određuje se učenicima koji s obzirom na vrstu teškoće mogu svladavati redovni nastavni plan i program bez sadržajnog ograničavanja, ali su im zbog specifičnosti u funkcioni</w:t>
      </w:r>
      <w:r w:rsidR="00A946E0">
        <w:rPr>
          <w:rFonts w:ascii="Times New Roman" w:eastAsiaTheme="minorHAnsi" w:hAnsi="Times New Roman"/>
          <w:noProof w:val="0"/>
          <w:sz w:val="24"/>
          <w:szCs w:val="24"/>
        </w:rPr>
        <w:t>s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anju potrebni</w:t>
      </w:r>
      <w:r w:rsidR="002C59E7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individualizirani postupci u radu.</w:t>
      </w:r>
    </w:p>
    <w:p w:rsidR="007B2B2E" w:rsidRPr="00044222" w:rsidRDefault="007B2B2E" w:rsidP="002C5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(2) Individualizirani postupci omogućavaju različite oblike pomoći, prema</w:t>
      </w:r>
      <w:r w:rsidR="002C59E7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potrebama učenika, i to s obzirom na: sam</w:t>
      </w:r>
      <w:r w:rsidR="00766802">
        <w:rPr>
          <w:rFonts w:ascii="Times New Roman" w:eastAsiaTheme="minorHAnsi" w:hAnsi="Times New Roman"/>
          <w:noProof w:val="0"/>
          <w:sz w:val="24"/>
          <w:szCs w:val="24"/>
        </w:rPr>
        <w:t>ostalnost učenika</w:t>
      </w:r>
      <w:r w:rsidR="00A946E0">
        <w:rPr>
          <w:rFonts w:ascii="Times New Roman" w:eastAsiaTheme="minorHAnsi" w:hAnsi="Times New Roman"/>
          <w:noProof w:val="0"/>
          <w:sz w:val="24"/>
          <w:szCs w:val="24"/>
        </w:rPr>
        <w:t>,</w:t>
      </w:r>
      <w:r w:rsidR="00766802">
        <w:rPr>
          <w:rFonts w:ascii="Times New Roman" w:eastAsiaTheme="minorHAnsi" w:hAnsi="Times New Roman"/>
          <w:noProof w:val="0"/>
          <w:sz w:val="24"/>
          <w:szCs w:val="24"/>
        </w:rPr>
        <w:t xml:space="preserve"> vrijeme rada,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metode rada, provjeravanje vještina, znanja i sposobnosti učenika, praćenje i vrednovanje postignuća učenika, aktivnost učenika, tehnološka, didaktička i/ili rehabilitacijska sredstva za rad</w:t>
      </w:r>
      <w:r w:rsidR="00456B0C">
        <w:rPr>
          <w:rFonts w:ascii="Times New Roman" w:eastAsiaTheme="minorHAnsi" w:hAnsi="Times New Roman"/>
          <w:noProof w:val="0"/>
          <w:sz w:val="24"/>
          <w:szCs w:val="24"/>
        </w:rPr>
        <w:t xml:space="preserve"> i prilagođene prostorne uvjete i ostalo što može pomoći učeniku da redovno pohađa i prati nastavni proces.</w:t>
      </w:r>
    </w:p>
    <w:p w:rsidR="007B2B2E" w:rsidRPr="00D851CB" w:rsidRDefault="007B2B2E" w:rsidP="00F40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D851CB">
        <w:rPr>
          <w:rFonts w:ascii="Times New Roman" w:eastAsiaTheme="minorHAnsi" w:hAnsi="Times New Roman"/>
          <w:noProof w:val="0"/>
          <w:sz w:val="24"/>
          <w:szCs w:val="24"/>
        </w:rPr>
        <w:t>(3) Individualizirani postupci mogu biti iz jednog, više ili svih predmeta, te za</w:t>
      </w:r>
      <w:r w:rsidR="002C59E7" w:rsidRPr="00D851CB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F40ED9" w:rsidRPr="00D851CB">
        <w:rPr>
          <w:rFonts w:ascii="Times New Roman" w:eastAsiaTheme="minorHAnsi" w:hAnsi="Times New Roman"/>
          <w:noProof w:val="0"/>
          <w:sz w:val="24"/>
          <w:szCs w:val="24"/>
        </w:rPr>
        <w:t>svakoga pojedinog učenika</w:t>
      </w:r>
      <w:r w:rsidRPr="00D851CB">
        <w:rPr>
          <w:rFonts w:ascii="Times New Roman" w:eastAsiaTheme="minorHAnsi" w:hAnsi="Times New Roman"/>
          <w:noProof w:val="0"/>
          <w:sz w:val="24"/>
          <w:szCs w:val="24"/>
        </w:rPr>
        <w:t xml:space="preserve"> trebaju biti razrađeni</w:t>
      </w:r>
      <w:r w:rsidR="006E7FE7" w:rsidRPr="00D851CB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851CB">
        <w:rPr>
          <w:rFonts w:ascii="Times New Roman" w:eastAsiaTheme="minorHAnsi" w:hAnsi="Times New Roman"/>
          <w:noProof w:val="0"/>
          <w:sz w:val="24"/>
          <w:szCs w:val="24"/>
        </w:rPr>
        <w:t>kao pisani dokument, a izrađuju ga</w:t>
      </w:r>
      <w:r w:rsidR="006E7FE7" w:rsidRPr="00D851CB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851CB">
        <w:rPr>
          <w:rFonts w:ascii="Times New Roman" w:eastAsiaTheme="minorHAnsi" w:hAnsi="Times New Roman"/>
          <w:noProof w:val="0"/>
          <w:sz w:val="24"/>
          <w:szCs w:val="24"/>
        </w:rPr>
        <w:t>nastavnici u s</w:t>
      </w:r>
      <w:r w:rsidR="00A81951">
        <w:rPr>
          <w:rFonts w:ascii="Times New Roman" w:eastAsiaTheme="minorHAnsi" w:hAnsi="Times New Roman"/>
          <w:noProof w:val="0"/>
          <w:sz w:val="24"/>
          <w:szCs w:val="24"/>
        </w:rPr>
        <w:t>a</w:t>
      </w:r>
      <w:r w:rsidRPr="00D851CB">
        <w:rPr>
          <w:rFonts w:ascii="Times New Roman" w:eastAsiaTheme="minorHAnsi" w:hAnsi="Times New Roman"/>
          <w:noProof w:val="0"/>
          <w:sz w:val="24"/>
          <w:szCs w:val="24"/>
        </w:rPr>
        <w:t>radnji</w:t>
      </w:r>
      <w:r w:rsidR="00F40ED9" w:rsidRPr="00D851CB">
        <w:rPr>
          <w:rFonts w:ascii="Times New Roman" w:eastAsiaTheme="minorHAnsi" w:hAnsi="Times New Roman"/>
          <w:noProof w:val="0"/>
          <w:sz w:val="24"/>
          <w:szCs w:val="24"/>
        </w:rPr>
        <w:t xml:space="preserve"> ili uz preporuku stručnog tima škole</w:t>
      </w:r>
      <w:r w:rsidRPr="00D851CB">
        <w:rPr>
          <w:rFonts w:ascii="Times New Roman" w:eastAsiaTheme="minorHAnsi" w:hAnsi="Times New Roman"/>
          <w:noProof w:val="0"/>
          <w:sz w:val="24"/>
          <w:szCs w:val="24"/>
        </w:rPr>
        <w:t>, te su ga dužni dati</w:t>
      </w:r>
      <w:r w:rsidR="006E7FE7" w:rsidRPr="00D851CB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851CB">
        <w:rPr>
          <w:rFonts w:ascii="Times New Roman" w:eastAsiaTheme="minorHAnsi" w:hAnsi="Times New Roman"/>
          <w:noProof w:val="0"/>
          <w:sz w:val="24"/>
          <w:szCs w:val="24"/>
        </w:rPr>
        <w:t>na uvid roditelju/s</w:t>
      </w:r>
      <w:r w:rsidR="00F40ED9" w:rsidRPr="00D851CB">
        <w:rPr>
          <w:rFonts w:ascii="Times New Roman" w:eastAsiaTheme="minorHAnsi" w:hAnsi="Times New Roman"/>
          <w:noProof w:val="0"/>
          <w:sz w:val="24"/>
          <w:szCs w:val="24"/>
        </w:rPr>
        <w:t>taratelju</w:t>
      </w:r>
      <w:r w:rsidRPr="00D851CB">
        <w:rPr>
          <w:rFonts w:ascii="Times New Roman" w:eastAsiaTheme="minorHAnsi" w:hAnsi="Times New Roman"/>
          <w:noProof w:val="0"/>
          <w:sz w:val="24"/>
          <w:szCs w:val="24"/>
        </w:rPr>
        <w:t xml:space="preserve"> učenika</w:t>
      </w:r>
      <w:r w:rsidR="006E7FE7" w:rsidRPr="00D851CB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851CB">
        <w:rPr>
          <w:rFonts w:ascii="Times New Roman" w:eastAsiaTheme="minorHAnsi" w:hAnsi="Times New Roman"/>
          <w:noProof w:val="0"/>
          <w:sz w:val="24"/>
          <w:szCs w:val="24"/>
        </w:rPr>
        <w:t>tokom prve polovi</w:t>
      </w:r>
      <w:r w:rsidR="00A81951">
        <w:rPr>
          <w:rFonts w:ascii="Times New Roman" w:eastAsiaTheme="minorHAnsi" w:hAnsi="Times New Roman"/>
          <w:noProof w:val="0"/>
          <w:sz w:val="24"/>
          <w:szCs w:val="24"/>
        </w:rPr>
        <w:t>n</w:t>
      </w:r>
      <w:r w:rsidRPr="00D851CB">
        <w:rPr>
          <w:rFonts w:ascii="Times New Roman" w:eastAsiaTheme="minorHAnsi" w:hAnsi="Times New Roman"/>
          <w:noProof w:val="0"/>
          <w:sz w:val="24"/>
          <w:szCs w:val="24"/>
        </w:rPr>
        <w:t>e polugodišta.</w:t>
      </w:r>
    </w:p>
    <w:p w:rsidR="007B2B2E" w:rsidRPr="00A81951" w:rsidRDefault="007B2B2E" w:rsidP="00F40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color w:val="FF0000"/>
          <w:sz w:val="24"/>
          <w:szCs w:val="24"/>
        </w:rPr>
      </w:pPr>
      <w:r w:rsidRPr="00C46ED8">
        <w:rPr>
          <w:rFonts w:ascii="Times New Roman" w:eastAsiaTheme="minorHAnsi" w:hAnsi="Times New Roman"/>
          <w:noProof w:val="0"/>
          <w:sz w:val="24"/>
          <w:szCs w:val="24"/>
        </w:rPr>
        <w:t>(4) Redovni program uz individualizirane</w:t>
      </w:r>
      <w:r w:rsidR="006E7FE7" w:rsidRPr="00C46ED8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C46ED8">
        <w:rPr>
          <w:rFonts w:ascii="Times New Roman" w:eastAsiaTheme="minorHAnsi" w:hAnsi="Times New Roman"/>
          <w:noProof w:val="0"/>
          <w:sz w:val="24"/>
          <w:szCs w:val="24"/>
        </w:rPr>
        <w:t>postupke provodi se u redovnom</w:t>
      </w:r>
      <w:r w:rsidR="006E7FE7" w:rsidRPr="00C46ED8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C46ED8">
        <w:rPr>
          <w:rFonts w:ascii="Times New Roman" w:eastAsiaTheme="minorHAnsi" w:hAnsi="Times New Roman"/>
          <w:noProof w:val="0"/>
          <w:sz w:val="24"/>
          <w:szCs w:val="24"/>
        </w:rPr>
        <w:t>odjeljenju škole, a provode ga nastavnici</w:t>
      </w:r>
      <w:r w:rsidR="006E7FE7" w:rsidRPr="00C46ED8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C46ED8">
        <w:rPr>
          <w:rFonts w:ascii="Times New Roman" w:eastAsiaTheme="minorHAnsi" w:hAnsi="Times New Roman"/>
          <w:noProof w:val="0"/>
          <w:sz w:val="24"/>
          <w:szCs w:val="24"/>
        </w:rPr>
        <w:t>koji izvode nastavu i ostalim učenicima</w:t>
      </w:r>
      <w:r w:rsidR="006E7FE7" w:rsidRPr="00C46ED8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C46ED8">
        <w:rPr>
          <w:rFonts w:ascii="Times New Roman" w:eastAsiaTheme="minorHAnsi" w:hAnsi="Times New Roman"/>
          <w:noProof w:val="0"/>
          <w:sz w:val="24"/>
          <w:szCs w:val="24"/>
        </w:rPr>
        <w:t>u tom odjeljenju</w:t>
      </w:r>
      <w:r w:rsidRPr="00A81951">
        <w:rPr>
          <w:rFonts w:ascii="Times New Roman" w:eastAsiaTheme="minorHAnsi" w:hAnsi="Times New Roman"/>
          <w:noProof w:val="0"/>
          <w:color w:val="FF0000"/>
          <w:sz w:val="24"/>
          <w:szCs w:val="24"/>
        </w:rPr>
        <w:t>.</w:t>
      </w:r>
    </w:p>
    <w:p w:rsidR="008C1031" w:rsidRPr="00044222" w:rsidRDefault="008C1031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8C1031" w:rsidRPr="00F40ED9" w:rsidRDefault="00D851CB" w:rsidP="00F40ED9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13</w:t>
      </w:r>
      <w:r w:rsidR="00F40ED9" w:rsidRPr="006A26BA">
        <w:rPr>
          <w:rFonts w:ascii="Times New Roman" w:hAnsi="Times New Roman"/>
          <w:b/>
          <w:sz w:val="24"/>
          <w:szCs w:val="24"/>
        </w:rPr>
        <w:t>.</w:t>
      </w:r>
    </w:p>
    <w:p w:rsidR="008C1031" w:rsidRPr="00044222" w:rsidRDefault="008C1031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:rsidR="007B2B2E" w:rsidRPr="00044222" w:rsidRDefault="007B2B2E" w:rsidP="00F40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(1) Redovni program uz prilagođavanje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sadržaja i individualizirane postupke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određuje se učenicima koji s obzirom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na vrstu teškoće ne mogu s</w:t>
      </w:r>
      <w:r w:rsidR="00456B0C">
        <w:rPr>
          <w:rFonts w:ascii="Times New Roman" w:eastAsiaTheme="minorHAnsi" w:hAnsi="Times New Roman"/>
          <w:noProof w:val="0"/>
          <w:sz w:val="24"/>
          <w:szCs w:val="24"/>
        </w:rPr>
        <w:t>a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vladavati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nastavni plan i program bez sadržajnog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ograničavanja, te im je zbog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specifičnosti u funkcioni</w:t>
      </w:r>
      <w:r w:rsidR="00A81951">
        <w:rPr>
          <w:rFonts w:ascii="Times New Roman" w:eastAsiaTheme="minorHAnsi" w:hAnsi="Times New Roman"/>
          <w:noProof w:val="0"/>
          <w:sz w:val="24"/>
          <w:szCs w:val="24"/>
        </w:rPr>
        <w:t>r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anju potreban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individualizirani pristup u radu i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sadržajno prilagođavanje.</w:t>
      </w:r>
    </w:p>
    <w:p w:rsidR="007B2B2E" w:rsidRPr="00044222" w:rsidRDefault="007B2B2E" w:rsidP="00F40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(2) Redovni program uz prilagođavanje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sadržaja i individualizirane postupke</w:t>
      </w:r>
      <w:r w:rsidR="00F40ED9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je redovni program koji se sadržajno i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metodički prilagođava učeniku.</w:t>
      </w:r>
    </w:p>
    <w:p w:rsidR="007B2B2E" w:rsidRPr="00044222" w:rsidRDefault="007B2B2E" w:rsidP="00F40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(3) Sadržajno prilagođavanje podrazumijeva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individualizirano prilagođavanje</w:t>
      </w:r>
      <w:r w:rsidR="00F40ED9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nastavnih sadržaja redovnog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programa u skladu sa sposobnostima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i sklonostima učenika, a zahtijeva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smanjivanje opsega nastavnih sadržaja.</w:t>
      </w:r>
      <w:r w:rsidR="00F40ED9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Opseg nastavnih sadržaja može se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umanjiti do najnižeg nivoa usvojenosti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obrazovnih postignuća propisanih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nastavnim planom i programom za</w:t>
      </w:r>
      <w:r w:rsidR="00F40ED9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razred u koji je učenik uključen</w:t>
      </w:r>
      <w:r w:rsidR="00FF5AB0">
        <w:rPr>
          <w:rFonts w:ascii="Times New Roman" w:eastAsiaTheme="minorHAnsi" w:hAnsi="Times New Roman"/>
          <w:noProof w:val="0"/>
          <w:sz w:val="24"/>
          <w:szCs w:val="24"/>
        </w:rPr>
        <w:t>.</w:t>
      </w:r>
    </w:p>
    <w:p w:rsidR="007B2B2E" w:rsidRPr="00044222" w:rsidRDefault="007B2B2E" w:rsidP="00806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(4) Redovni program uz prilagođavanje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sadržaja i individualizirane postupke</w:t>
      </w:r>
      <w:r w:rsidR="00806299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može biti iz jednog, više ili svih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predmeta, a izrađuju ga kao pisani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dokument nastavnici za svaki pojedini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FF5AB0">
        <w:rPr>
          <w:rFonts w:ascii="Times New Roman" w:eastAsiaTheme="minorHAnsi" w:hAnsi="Times New Roman"/>
          <w:noProof w:val="0"/>
          <w:sz w:val="24"/>
          <w:szCs w:val="24"/>
        </w:rPr>
        <w:t>nastavni predmet</w:t>
      </w:r>
      <w:r w:rsidR="00A81951">
        <w:rPr>
          <w:rFonts w:ascii="Times New Roman" w:eastAsiaTheme="minorHAnsi" w:hAnsi="Times New Roman"/>
          <w:noProof w:val="0"/>
          <w:sz w:val="24"/>
          <w:szCs w:val="24"/>
        </w:rPr>
        <w:t>,</w:t>
      </w:r>
      <w:r w:rsidR="00FF5AB0">
        <w:rPr>
          <w:rFonts w:ascii="Times New Roman" w:eastAsiaTheme="minorHAnsi" w:hAnsi="Times New Roman"/>
          <w:noProof w:val="0"/>
          <w:sz w:val="24"/>
          <w:szCs w:val="24"/>
        </w:rPr>
        <w:t xml:space="preserve"> u sa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radnji sa stručnim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FF5AB0">
        <w:rPr>
          <w:rFonts w:ascii="Times New Roman" w:eastAsiaTheme="minorHAnsi" w:hAnsi="Times New Roman"/>
          <w:noProof w:val="0"/>
          <w:sz w:val="24"/>
          <w:szCs w:val="24"/>
        </w:rPr>
        <w:t>sa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radnicima škole, te su ga dužni dati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FF5AB0">
        <w:rPr>
          <w:rFonts w:ascii="Times New Roman" w:eastAsiaTheme="minorHAnsi" w:hAnsi="Times New Roman"/>
          <w:noProof w:val="0"/>
          <w:sz w:val="24"/>
          <w:szCs w:val="24"/>
        </w:rPr>
        <w:t>na uvid roditelju/staratelju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učenika</w:t>
      </w:r>
      <w:r w:rsidR="008C1031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tokom prve polovine polugodišta.</w:t>
      </w:r>
    </w:p>
    <w:p w:rsidR="007B2B2E" w:rsidRPr="00C46ED8" w:rsidRDefault="00806299" w:rsidP="00F40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C46ED8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FF5AB0" w:rsidRPr="00C46ED8">
        <w:rPr>
          <w:rFonts w:ascii="Times New Roman" w:eastAsiaTheme="minorHAnsi" w:hAnsi="Times New Roman"/>
          <w:noProof w:val="0"/>
          <w:sz w:val="24"/>
          <w:szCs w:val="24"/>
        </w:rPr>
        <w:t>(5</w:t>
      </w:r>
      <w:r w:rsidR="007B2B2E" w:rsidRPr="00C46ED8">
        <w:rPr>
          <w:rFonts w:ascii="Times New Roman" w:eastAsiaTheme="minorHAnsi" w:hAnsi="Times New Roman"/>
          <w:noProof w:val="0"/>
          <w:sz w:val="24"/>
          <w:szCs w:val="24"/>
        </w:rPr>
        <w:t>) Redovni program uz prilagođavanje</w:t>
      </w:r>
      <w:r w:rsidR="008C1031" w:rsidRPr="00C46ED8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7B2B2E" w:rsidRPr="00C46ED8">
        <w:rPr>
          <w:rFonts w:ascii="Times New Roman" w:eastAsiaTheme="minorHAnsi" w:hAnsi="Times New Roman"/>
          <w:noProof w:val="0"/>
          <w:sz w:val="24"/>
          <w:szCs w:val="24"/>
        </w:rPr>
        <w:t>sadržaja i individualizirane postupke</w:t>
      </w:r>
      <w:r w:rsidR="008C1031" w:rsidRPr="00C46ED8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7B2B2E" w:rsidRPr="00C46ED8">
        <w:rPr>
          <w:rFonts w:ascii="Times New Roman" w:eastAsiaTheme="minorHAnsi" w:hAnsi="Times New Roman"/>
          <w:noProof w:val="0"/>
          <w:sz w:val="24"/>
          <w:szCs w:val="24"/>
        </w:rPr>
        <w:t>provodi se u redovnom odjeljenju,</w:t>
      </w:r>
      <w:r w:rsidR="008C1031" w:rsidRPr="00C46ED8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7B2B2E" w:rsidRPr="00C46ED8">
        <w:rPr>
          <w:rFonts w:ascii="Times New Roman" w:eastAsiaTheme="minorHAnsi" w:hAnsi="Times New Roman"/>
          <w:noProof w:val="0"/>
          <w:sz w:val="24"/>
          <w:szCs w:val="24"/>
        </w:rPr>
        <w:t>a provode ga nastavnici koji izvode</w:t>
      </w:r>
      <w:r w:rsidR="008C1031" w:rsidRPr="00C46ED8">
        <w:rPr>
          <w:rFonts w:ascii="Times New Roman" w:eastAsiaTheme="minorHAnsi" w:hAnsi="Times New Roman"/>
          <w:noProof w:val="0"/>
          <w:sz w:val="24"/>
          <w:szCs w:val="24"/>
        </w:rPr>
        <w:t xml:space="preserve"> nastavu i ostalim </w:t>
      </w:r>
      <w:r w:rsidR="007B2B2E" w:rsidRPr="00C46ED8">
        <w:rPr>
          <w:rFonts w:ascii="Times New Roman" w:eastAsiaTheme="minorHAnsi" w:hAnsi="Times New Roman"/>
          <w:noProof w:val="0"/>
          <w:sz w:val="24"/>
          <w:szCs w:val="24"/>
        </w:rPr>
        <w:t>učenicima u tom</w:t>
      </w:r>
      <w:r w:rsidR="008C1031" w:rsidRPr="00C46ED8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7B2B2E" w:rsidRPr="00C46ED8">
        <w:rPr>
          <w:rFonts w:ascii="Times New Roman" w:eastAsiaTheme="minorHAnsi" w:hAnsi="Times New Roman"/>
          <w:noProof w:val="0"/>
          <w:sz w:val="24"/>
          <w:szCs w:val="24"/>
        </w:rPr>
        <w:t>odjeljenju.</w:t>
      </w:r>
    </w:p>
    <w:p w:rsidR="008C1031" w:rsidRPr="00044222" w:rsidRDefault="008C1031" w:rsidP="00F40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  <w:u w:val="single"/>
        </w:rPr>
      </w:pPr>
    </w:p>
    <w:p w:rsidR="00806299" w:rsidRDefault="00A0529B" w:rsidP="00806299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14</w:t>
      </w:r>
      <w:r w:rsidR="00806299" w:rsidRPr="006A26BA">
        <w:rPr>
          <w:rFonts w:ascii="Times New Roman" w:hAnsi="Times New Roman"/>
          <w:b/>
          <w:sz w:val="24"/>
          <w:szCs w:val="24"/>
        </w:rPr>
        <w:t>.</w:t>
      </w:r>
    </w:p>
    <w:p w:rsidR="00AB6CC9" w:rsidRDefault="00AB6CC9" w:rsidP="00806299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B6CC9" w:rsidRPr="00AB6CC9" w:rsidRDefault="00AB6CC9" w:rsidP="00AB6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</w:t>
      </w:r>
      <w:r w:rsidRPr="00AB6CC9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čenicima koji s obzirom na vrstu teškoće ne mogu s</w:t>
      </w:r>
      <w:r>
        <w:rPr>
          <w:rFonts w:ascii="Times New Roman" w:eastAsiaTheme="minorHAnsi" w:hAnsi="Times New Roman"/>
          <w:noProof w:val="0"/>
          <w:sz w:val="24"/>
          <w:szCs w:val="24"/>
        </w:rPr>
        <w:t>a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vladavati nastavni plan i program bez sadržajnog ograničavanja, te im je zbog specifičnosti u funkcioniranju potreban individualizirani pristup u radu i </w:t>
      </w:r>
      <w:r>
        <w:rPr>
          <w:rFonts w:ascii="Times New Roman" w:eastAsiaTheme="minorHAnsi" w:hAnsi="Times New Roman"/>
          <w:noProof w:val="0"/>
          <w:sz w:val="24"/>
          <w:szCs w:val="24"/>
        </w:rPr>
        <w:t>sadržajno prilagođavanje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A26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4222">
        <w:rPr>
          <w:rFonts w:ascii="Times New Roman" w:hAnsi="Times New Roman"/>
          <w:color w:val="000000"/>
          <w:sz w:val="24"/>
          <w:szCs w:val="24"/>
        </w:rPr>
        <w:t>na osnovu mišljenja stručnog tima škole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44222">
        <w:rPr>
          <w:rFonts w:ascii="Times New Roman" w:hAnsi="Times New Roman"/>
          <w:color w:val="000000"/>
          <w:sz w:val="24"/>
          <w:szCs w:val="24"/>
        </w:rPr>
        <w:t xml:space="preserve"> škola je dužna izraditi individualizirani odgojno-obrazovni program (IOOP). </w:t>
      </w:r>
    </w:p>
    <w:p w:rsidR="00AB6CC9" w:rsidRPr="0079613B" w:rsidRDefault="00AB6CC9" w:rsidP="00A81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(2</w:t>
      </w:r>
      <w:r w:rsidRPr="0079613B">
        <w:rPr>
          <w:rFonts w:ascii="Times New Roman" w:hAnsi="Times New Roman"/>
          <w:color w:val="000000"/>
          <w:sz w:val="24"/>
          <w:szCs w:val="24"/>
        </w:rPr>
        <w:t>)</w:t>
      </w:r>
      <w:r w:rsidR="00A819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IOOP</w:t>
      </w:r>
      <w:r w:rsidRPr="0079613B">
        <w:rPr>
          <w:rFonts w:ascii="Times New Roman" w:eastAsiaTheme="minorHAnsi" w:hAnsi="Times New Roman"/>
          <w:noProof w:val="0"/>
          <w:sz w:val="24"/>
          <w:szCs w:val="24"/>
        </w:rPr>
        <w:t xml:space="preserve"> je program primjeren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79613B">
        <w:rPr>
          <w:rFonts w:ascii="Times New Roman" w:eastAsiaTheme="minorHAnsi" w:hAnsi="Times New Roman"/>
          <w:noProof w:val="0"/>
          <w:sz w:val="24"/>
          <w:szCs w:val="24"/>
        </w:rPr>
        <w:t>osnovnim karakteristikama teškoće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učenika, a u pravilu </w:t>
      </w:r>
      <w:r w:rsidRPr="0079613B">
        <w:rPr>
          <w:rFonts w:ascii="Times New Roman" w:eastAsiaTheme="minorHAnsi" w:hAnsi="Times New Roman"/>
          <w:noProof w:val="0"/>
          <w:sz w:val="24"/>
          <w:szCs w:val="24"/>
        </w:rPr>
        <w:t>pretpostavlja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79613B">
        <w:rPr>
          <w:rFonts w:ascii="Times New Roman" w:eastAsiaTheme="minorHAnsi" w:hAnsi="Times New Roman"/>
          <w:noProof w:val="0"/>
          <w:sz w:val="24"/>
          <w:szCs w:val="24"/>
        </w:rPr>
        <w:t>smanjivanje intenziteta i ekstenziteta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79613B">
        <w:rPr>
          <w:rFonts w:ascii="Times New Roman" w:eastAsiaTheme="minorHAnsi" w:hAnsi="Times New Roman"/>
          <w:noProof w:val="0"/>
          <w:sz w:val="24"/>
          <w:szCs w:val="24"/>
        </w:rPr>
        <w:t>pri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79613B">
        <w:rPr>
          <w:rFonts w:ascii="Times New Roman" w:eastAsiaTheme="minorHAnsi" w:hAnsi="Times New Roman"/>
          <w:noProof w:val="0"/>
          <w:sz w:val="24"/>
          <w:szCs w:val="24"/>
        </w:rPr>
        <w:t>izboru nastavnih sadržaja obogaćenih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79613B">
        <w:rPr>
          <w:rFonts w:ascii="Times New Roman" w:eastAsiaTheme="minorHAnsi" w:hAnsi="Times New Roman"/>
          <w:noProof w:val="0"/>
          <w:sz w:val="24"/>
          <w:szCs w:val="24"/>
        </w:rPr>
        <w:t>specifičnim metodama, sredstvima i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pomagalima.</w:t>
      </w:r>
    </w:p>
    <w:p w:rsidR="00AB6CC9" w:rsidRPr="00044222" w:rsidRDefault="00AB6CC9" w:rsidP="00AB6CC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(3)</w:t>
      </w:r>
      <w:r w:rsidR="00A819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4222">
        <w:rPr>
          <w:rFonts w:ascii="Times New Roman" w:hAnsi="Times New Roman"/>
          <w:color w:val="000000"/>
          <w:sz w:val="24"/>
          <w:szCs w:val="24"/>
        </w:rPr>
        <w:t>Individualizirani rad s učenicima s poteškoćama u razvoju podrazumijeva potrebu izrade pojedinačnih nastavnih programa. Programi imaju različite nivoe u zavisnosti o</w:t>
      </w:r>
      <w:r w:rsidR="00A81951">
        <w:rPr>
          <w:rFonts w:ascii="Times New Roman" w:hAnsi="Times New Roman"/>
          <w:color w:val="000000"/>
          <w:sz w:val="24"/>
          <w:szCs w:val="24"/>
        </w:rPr>
        <w:t>d</w:t>
      </w:r>
      <w:r w:rsidRPr="00044222">
        <w:rPr>
          <w:rFonts w:ascii="Times New Roman" w:hAnsi="Times New Roman"/>
          <w:color w:val="000000"/>
          <w:sz w:val="24"/>
          <w:szCs w:val="24"/>
        </w:rPr>
        <w:t xml:space="preserve"> odgojno-obrazovni</w:t>
      </w:r>
      <w:r w:rsidR="00A81951">
        <w:rPr>
          <w:rFonts w:ascii="Times New Roman" w:hAnsi="Times New Roman"/>
          <w:color w:val="000000"/>
          <w:sz w:val="24"/>
          <w:szCs w:val="24"/>
        </w:rPr>
        <w:t>h</w:t>
      </w:r>
      <w:r w:rsidRPr="000442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1951">
        <w:rPr>
          <w:rFonts w:ascii="Times New Roman" w:hAnsi="Times New Roman"/>
          <w:color w:val="000000"/>
          <w:sz w:val="24"/>
          <w:szCs w:val="24"/>
        </w:rPr>
        <w:t>potreb</w:t>
      </w:r>
      <w:r w:rsidRPr="00044222">
        <w:rPr>
          <w:rFonts w:ascii="Times New Roman" w:hAnsi="Times New Roman"/>
          <w:color w:val="000000"/>
          <w:sz w:val="24"/>
          <w:szCs w:val="24"/>
        </w:rPr>
        <w:t>a učenika, a sadrž</w:t>
      </w:r>
      <w:r w:rsidR="00A81951">
        <w:rPr>
          <w:rFonts w:ascii="Times New Roman" w:hAnsi="Times New Roman"/>
          <w:color w:val="000000"/>
          <w:sz w:val="24"/>
          <w:szCs w:val="24"/>
        </w:rPr>
        <w:t>e</w:t>
      </w:r>
      <w:r w:rsidRPr="00044222">
        <w:rPr>
          <w:rFonts w:ascii="Times New Roman" w:hAnsi="Times New Roman"/>
          <w:color w:val="000000"/>
          <w:sz w:val="24"/>
          <w:szCs w:val="24"/>
        </w:rPr>
        <w:t xml:space="preserve"> ciljeve, sadržaje, metode, rokove, vrednovanje i osobe zadužene za njihovu realizaciju.</w:t>
      </w:r>
    </w:p>
    <w:p w:rsidR="00AB6CC9" w:rsidRDefault="00AB6CC9" w:rsidP="00AB6CC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(4)</w:t>
      </w:r>
      <w:r w:rsidR="00A819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4222">
        <w:rPr>
          <w:rFonts w:ascii="Times New Roman" w:hAnsi="Times New Roman"/>
          <w:color w:val="000000"/>
          <w:sz w:val="24"/>
          <w:szCs w:val="24"/>
        </w:rPr>
        <w:t xml:space="preserve">IOOP </w:t>
      </w:r>
      <w:r>
        <w:rPr>
          <w:rFonts w:ascii="Times New Roman" w:hAnsi="Times New Roman"/>
          <w:color w:val="000000"/>
          <w:sz w:val="24"/>
          <w:szCs w:val="24"/>
        </w:rPr>
        <w:t>usvaja nastavničko vijeće škole odlukom.</w:t>
      </w:r>
    </w:p>
    <w:p w:rsidR="00AB6CC9" w:rsidRDefault="00AB6CC9" w:rsidP="00AB6CC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(5)</w:t>
      </w:r>
      <w:r w:rsidR="00A819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4222">
        <w:rPr>
          <w:rFonts w:ascii="Times New Roman" w:hAnsi="Times New Roman"/>
          <w:color w:val="000000"/>
          <w:sz w:val="24"/>
          <w:szCs w:val="24"/>
        </w:rPr>
        <w:t xml:space="preserve">IOOP izrađuje svaki nastavnik za predmet koji predaje uz pomoć </w:t>
      </w:r>
      <w:r>
        <w:rPr>
          <w:rFonts w:ascii="Times New Roman" w:hAnsi="Times New Roman"/>
          <w:color w:val="000000"/>
          <w:sz w:val="24"/>
          <w:szCs w:val="24"/>
        </w:rPr>
        <w:t xml:space="preserve">ili savjete </w:t>
      </w:r>
      <w:r w:rsidRPr="00044222">
        <w:rPr>
          <w:rFonts w:ascii="Times New Roman" w:hAnsi="Times New Roman"/>
          <w:color w:val="000000"/>
          <w:sz w:val="24"/>
          <w:szCs w:val="24"/>
        </w:rPr>
        <w:t>stručnog tima.</w:t>
      </w:r>
    </w:p>
    <w:p w:rsidR="00AB6CC9" w:rsidRPr="002C59E7" w:rsidRDefault="00AB6CC9" w:rsidP="00AB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 xml:space="preserve">            (6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) Odluka o </w:t>
      </w:r>
      <w:r>
        <w:rPr>
          <w:rFonts w:ascii="Times New Roman" w:eastAsiaTheme="minorHAnsi" w:hAnsi="Times New Roman"/>
          <w:noProof w:val="0"/>
          <w:sz w:val="24"/>
          <w:szCs w:val="24"/>
        </w:rPr>
        <w:t>IOOP</w:t>
      </w:r>
      <w:r w:rsidR="00A81951">
        <w:rPr>
          <w:rFonts w:ascii="Times New Roman" w:eastAsiaTheme="minorHAnsi" w:hAnsi="Times New Roman"/>
          <w:noProof w:val="0"/>
          <w:sz w:val="24"/>
          <w:szCs w:val="24"/>
        </w:rPr>
        <w:t>-u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obavezno sadrži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ime i prezime učenika, ime i prezime roditelja/s</w:t>
      </w:r>
      <w:r>
        <w:rPr>
          <w:rFonts w:ascii="Times New Roman" w:eastAsiaTheme="minorHAnsi" w:hAnsi="Times New Roman"/>
          <w:noProof w:val="0"/>
          <w:sz w:val="24"/>
          <w:szCs w:val="24"/>
        </w:rPr>
        <w:t>taratelja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, datum rođenja, matični broj učenika, adresu prebivališta i/ili boravišta učenika, </w:t>
      </w:r>
      <w:r>
        <w:rPr>
          <w:rFonts w:ascii="Times New Roman" w:eastAsiaTheme="minorHAnsi" w:hAnsi="Times New Roman"/>
          <w:noProof w:val="0"/>
          <w:sz w:val="24"/>
          <w:szCs w:val="24"/>
        </w:rPr>
        <w:t>inicijalnu procjenu</w:t>
      </w:r>
      <w:r w:rsidR="00A81951">
        <w:rPr>
          <w:rFonts w:ascii="Times New Roman" w:eastAsiaTheme="minorHAnsi" w:hAnsi="Times New Roman"/>
          <w:noProof w:val="0"/>
          <w:sz w:val="24"/>
          <w:szCs w:val="24"/>
        </w:rPr>
        <w:t>,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tj.</w:t>
      </w:r>
      <w:r w:rsidR="00A81951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kratak opis sposobnosti djeteta, pregled nastavnih predmeta za koje je </w:t>
      </w:r>
      <w:r w:rsidR="002716F0">
        <w:rPr>
          <w:rFonts w:ascii="Times New Roman" w:eastAsiaTheme="minorHAnsi" w:hAnsi="Times New Roman"/>
          <w:noProof w:val="0"/>
          <w:sz w:val="24"/>
          <w:szCs w:val="24"/>
        </w:rPr>
        <w:t>potrebno prilagoditi sadržaj</w:t>
      </w:r>
      <w:r>
        <w:rPr>
          <w:rFonts w:ascii="Times New Roman" w:eastAsiaTheme="minorHAnsi" w:hAnsi="Times New Roman"/>
          <w:noProof w:val="0"/>
          <w:sz w:val="24"/>
          <w:szCs w:val="24"/>
        </w:rPr>
        <w:t>, vrstu poteškoće u skladu sa Orijentacijskom listom, prethodno provedene mjere, da li je učenik uključen u programe zdravstvene ustanove</w:t>
      </w:r>
      <w:r w:rsidR="00A81951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i sve dodatne podatke koji daju jasnu sliku o analizi potreba rada sa učenikom.</w:t>
      </w:r>
    </w:p>
    <w:p w:rsidR="00AB6CC9" w:rsidRDefault="00AB6CC9" w:rsidP="00806299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B6CC9" w:rsidRDefault="00A0529B" w:rsidP="00AB6CC9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15</w:t>
      </w:r>
      <w:r w:rsidR="00AB6CC9" w:rsidRPr="006A26BA">
        <w:rPr>
          <w:rFonts w:ascii="Times New Roman" w:hAnsi="Times New Roman"/>
          <w:b/>
          <w:sz w:val="24"/>
          <w:szCs w:val="24"/>
        </w:rPr>
        <w:t>.</w:t>
      </w:r>
    </w:p>
    <w:p w:rsidR="005F5461" w:rsidRPr="00F40ED9" w:rsidRDefault="005F5461" w:rsidP="005F546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F5461" w:rsidRPr="005F5461" w:rsidRDefault="00A81951" w:rsidP="00A81951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(1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 xml:space="preserve">) </w:t>
      </w:r>
      <w:r w:rsidR="00F71EC0">
        <w:rPr>
          <w:rFonts w:ascii="Times New Roman" w:eastAsiaTheme="minorHAnsi" w:hAnsi="Times New Roman"/>
          <w:noProof w:val="0"/>
          <w:sz w:val="24"/>
          <w:szCs w:val="24"/>
        </w:rPr>
        <w:t>Praćenje i ocjenjivanje učenika</w:t>
      </w:r>
      <w:r w:rsidR="00FF5AB0">
        <w:rPr>
          <w:rFonts w:ascii="Times New Roman" w:eastAsiaTheme="minorHAnsi" w:hAnsi="Times New Roman"/>
          <w:noProof w:val="0"/>
          <w:sz w:val="24"/>
          <w:szCs w:val="24"/>
        </w:rPr>
        <w:t xml:space="preserve"> sa po</w:t>
      </w:r>
      <w:r w:rsidR="005F5461" w:rsidRPr="005F5461">
        <w:rPr>
          <w:rFonts w:ascii="Times New Roman" w:eastAsiaTheme="minorHAnsi" w:hAnsi="Times New Roman"/>
          <w:noProof w:val="0"/>
          <w:sz w:val="24"/>
          <w:szCs w:val="24"/>
        </w:rPr>
        <w:t xml:space="preserve">teškoćama u razvoju </w:t>
      </w:r>
      <w:r w:rsidR="005F5461">
        <w:rPr>
          <w:rFonts w:ascii="Times New Roman" w:eastAsiaTheme="minorHAnsi" w:hAnsi="Times New Roman"/>
          <w:noProof w:val="0"/>
          <w:sz w:val="24"/>
          <w:szCs w:val="24"/>
        </w:rPr>
        <w:t xml:space="preserve">u školi predstavlja </w:t>
      </w:r>
      <w:r w:rsidR="005F5461" w:rsidRPr="005F5461">
        <w:rPr>
          <w:rFonts w:ascii="Times New Roman" w:eastAsiaTheme="minorHAnsi" w:hAnsi="Times New Roman"/>
          <w:noProof w:val="0"/>
          <w:sz w:val="24"/>
          <w:szCs w:val="24"/>
        </w:rPr>
        <w:t xml:space="preserve">proces koji se vrši </w:t>
      </w:r>
      <w:r w:rsidR="00456B0C">
        <w:rPr>
          <w:rFonts w:ascii="Times New Roman" w:eastAsiaTheme="minorHAnsi" w:hAnsi="Times New Roman"/>
          <w:noProof w:val="0"/>
          <w:sz w:val="24"/>
          <w:szCs w:val="24"/>
        </w:rPr>
        <w:t xml:space="preserve">kontinuirano </w:t>
      </w:r>
      <w:r w:rsidR="005F5461" w:rsidRPr="005F5461">
        <w:rPr>
          <w:rFonts w:ascii="Times New Roman" w:eastAsiaTheme="minorHAnsi" w:hAnsi="Times New Roman"/>
          <w:noProof w:val="0"/>
          <w:sz w:val="24"/>
          <w:szCs w:val="24"/>
        </w:rPr>
        <w:t>i sveobuhvatno tokom cijelog perioda izvođenja nastave</w:t>
      </w:r>
      <w:r w:rsidR="005F5461">
        <w:rPr>
          <w:rFonts w:ascii="Times New Roman" w:eastAsiaTheme="minorHAnsi" w:hAnsi="Times New Roman"/>
          <w:noProof w:val="0"/>
          <w:sz w:val="24"/>
          <w:szCs w:val="24"/>
        </w:rPr>
        <w:t>.</w:t>
      </w:r>
    </w:p>
    <w:p w:rsidR="005F5461" w:rsidRPr="005F5461" w:rsidRDefault="005F5461" w:rsidP="00FF5A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 xml:space="preserve">    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(2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 xml:space="preserve">) Ocjena izrečena djetetu sa </w:t>
      </w:r>
      <w:r w:rsidR="00FF5AB0">
        <w:rPr>
          <w:rFonts w:ascii="Times New Roman" w:eastAsiaTheme="minorHAnsi" w:hAnsi="Times New Roman"/>
          <w:noProof w:val="0"/>
          <w:sz w:val="24"/>
          <w:szCs w:val="24"/>
        </w:rPr>
        <w:t>po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teškoćama u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razvoju mora biti srazmjerna njegovim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individualnim sposobnostima i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 xml:space="preserve">postignućima u skladu sa </w:t>
      </w:r>
      <w:r w:rsidR="00FF5AB0">
        <w:rPr>
          <w:rFonts w:ascii="Times New Roman" w:eastAsiaTheme="minorHAnsi" w:hAnsi="Times New Roman"/>
          <w:noProof w:val="0"/>
          <w:sz w:val="24"/>
          <w:szCs w:val="24"/>
        </w:rPr>
        <w:t xml:space="preserve">individualiziranim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nastavnim planom i programom,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odnosno realno se kretati u rasponu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djetetovih individualnih minimalnih i</w:t>
      </w:r>
      <w:r w:rsidR="00FF5AB0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maksimalnih mogućnosti.</w:t>
      </w:r>
    </w:p>
    <w:p w:rsidR="005F5461" w:rsidRPr="005F5461" w:rsidRDefault="005F5461" w:rsidP="005F5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(3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) Raspon minimalnih i maksimalnih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mogućnosti djeteta sa teškoćama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u razvoju se određuje početnom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evaluacijom djeteta, a evaluaciju je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potrebno izvesti na početku svake</w:t>
      </w:r>
    </w:p>
    <w:p w:rsidR="005F5461" w:rsidRPr="005F5461" w:rsidRDefault="005F5461" w:rsidP="005F5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5461">
        <w:rPr>
          <w:rFonts w:ascii="Times New Roman" w:eastAsiaTheme="minorHAnsi" w:hAnsi="Times New Roman"/>
          <w:noProof w:val="0"/>
          <w:sz w:val="24"/>
          <w:szCs w:val="24"/>
        </w:rPr>
        <w:t>školske godine.</w:t>
      </w:r>
    </w:p>
    <w:p w:rsidR="005F5461" w:rsidRPr="005F5461" w:rsidRDefault="005F5461" w:rsidP="005F5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5F5461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(4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) Praćenje i ocjenjivanje treba biti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usmjereno na usvajanje znanja i vještina</w:t>
      </w:r>
      <w:r w:rsidR="00A81951">
        <w:rPr>
          <w:rFonts w:ascii="Times New Roman" w:eastAsiaTheme="minorHAnsi" w:hAnsi="Times New Roman"/>
          <w:noProof w:val="0"/>
          <w:sz w:val="24"/>
          <w:szCs w:val="24"/>
        </w:rPr>
        <w:t>,</w:t>
      </w:r>
    </w:p>
    <w:p w:rsidR="005F5461" w:rsidRPr="005F5461" w:rsidRDefault="005F5461" w:rsidP="005F5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5F5461">
        <w:rPr>
          <w:rFonts w:ascii="Times New Roman" w:eastAsiaTheme="minorHAnsi" w:hAnsi="Times New Roman"/>
          <w:noProof w:val="0"/>
          <w:sz w:val="24"/>
          <w:szCs w:val="24"/>
        </w:rPr>
        <w:t>koj</w:t>
      </w:r>
      <w:r w:rsidR="00A81951">
        <w:rPr>
          <w:rFonts w:ascii="Times New Roman" w:eastAsiaTheme="minorHAnsi" w:hAnsi="Times New Roman"/>
          <w:noProof w:val="0"/>
          <w:sz w:val="24"/>
          <w:szCs w:val="24"/>
        </w:rPr>
        <w:t>e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 xml:space="preserve"> su funkcionaln</w:t>
      </w:r>
      <w:r w:rsidR="00A81951">
        <w:rPr>
          <w:rFonts w:ascii="Times New Roman" w:eastAsiaTheme="minorHAnsi" w:hAnsi="Times New Roman"/>
          <w:noProof w:val="0"/>
          <w:sz w:val="24"/>
          <w:szCs w:val="24"/>
        </w:rPr>
        <w:t>e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, praktičn</w:t>
      </w:r>
      <w:r w:rsidR="00A81951">
        <w:rPr>
          <w:rFonts w:ascii="Times New Roman" w:eastAsiaTheme="minorHAnsi" w:hAnsi="Times New Roman"/>
          <w:noProof w:val="0"/>
          <w:sz w:val="24"/>
          <w:szCs w:val="24"/>
        </w:rPr>
        <w:t>e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 xml:space="preserve"> i koj</w:t>
      </w:r>
      <w:r w:rsidR="00A81951">
        <w:rPr>
          <w:rFonts w:ascii="Times New Roman" w:eastAsiaTheme="minorHAnsi" w:hAnsi="Times New Roman"/>
          <w:noProof w:val="0"/>
          <w:sz w:val="24"/>
          <w:szCs w:val="24"/>
        </w:rPr>
        <w:t>e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djeluju na podizanje nivoa socijalne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kompetencije i prihvatljivih oblika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ponašanja.</w:t>
      </w:r>
    </w:p>
    <w:p w:rsidR="005F5461" w:rsidRPr="005F5461" w:rsidRDefault="005F5461" w:rsidP="005F5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(5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) Prilagođavanje pojedinih područja u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nastavnim predmetima</w:t>
      </w:r>
      <w:r w:rsidR="00A81951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podrazumijeva</w:t>
      </w:r>
    </w:p>
    <w:p w:rsidR="005F5461" w:rsidRPr="005F5461" w:rsidRDefault="005F5461" w:rsidP="005F5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5F5461">
        <w:rPr>
          <w:rFonts w:ascii="Times New Roman" w:eastAsiaTheme="minorHAnsi" w:hAnsi="Times New Roman"/>
          <w:noProof w:val="0"/>
          <w:sz w:val="24"/>
          <w:szCs w:val="24"/>
        </w:rPr>
        <w:t>da učenik ne mora usvojiti sve nastavne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sadržaje svih nastavnih predmeta.</w:t>
      </w:r>
    </w:p>
    <w:p w:rsidR="005F5461" w:rsidRPr="005F5461" w:rsidRDefault="005F5461" w:rsidP="005F5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(6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) Ocjenjivanje usvajanja znanja ne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smije imati prednost pred poticanjem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komunikacijskih i socijalizacijskih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sposobnosti.</w:t>
      </w:r>
    </w:p>
    <w:p w:rsidR="005F5461" w:rsidRPr="005F5461" w:rsidRDefault="005F5461" w:rsidP="005F5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(7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) Nastavnik treba koristiti alternativna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sredstva i metode za praćenje i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ocjenjivanje područja u kojem dijete s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teškoćama ima teškoće.</w:t>
      </w:r>
    </w:p>
    <w:p w:rsidR="005F5461" w:rsidRDefault="005F5461" w:rsidP="005F5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(8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) Provjera znanja se treba izvršavati u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5F5461">
        <w:rPr>
          <w:rFonts w:ascii="Times New Roman" w:eastAsiaTheme="minorHAnsi" w:hAnsi="Times New Roman"/>
          <w:noProof w:val="0"/>
          <w:sz w:val="24"/>
          <w:szCs w:val="24"/>
        </w:rPr>
        <w:t>različitim situacijama i više puta.</w:t>
      </w:r>
    </w:p>
    <w:p w:rsidR="002C32D9" w:rsidRDefault="005B3757" w:rsidP="003B15F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B3757">
        <w:rPr>
          <w:rFonts w:ascii="Times New Roman" w:hAnsi="Times New Roman"/>
          <w:sz w:val="24"/>
          <w:szCs w:val="24"/>
        </w:rPr>
        <w:t>(9) Za učenike koji su pohađali nastavu po osnovu IOOP</w:t>
      </w:r>
      <w:r w:rsidR="003B15F1">
        <w:rPr>
          <w:rFonts w:ascii="Times New Roman" w:hAnsi="Times New Roman"/>
          <w:sz w:val="24"/>
          <w:szCs w:val="24"/>
        </w:rPr>
        <w:t xml:space="preserve"> </w:t>
      </w:r>
      <w:r w:rsidRPr="005B3757">
        <w:rPr>
          <w:rFonts w:ascii="Times New Roman" w:hAnsi="Times New Roman"/>
          <w:sz w:val="24"/>
          <w:szCs w:val="24"/>
        </w:rPr>
        <w:t>škola uz uvjerenja i svjedočanstva</w:t>
      </w:r>
      <w:r w:rsidR="003B15F1">
        <w:rPr>
          <w:rFonts w:ascii="Times New Roman" w:hAnsi="Times New Roman"/>
          <w:sz w:val="24"/>
          <w:szCs w:val="24"/>
        </w:rPr>
        <w:t xml:space="preserve"> </w:t>
      </w:r>
      <w:r w:rsidRPr="005B3757">
        <w:rPr>
          <w:rFonts w:ascii="Times New Roman" w:hAnsi="Times New Roman"/>
          <w:sz w:val="24"/>
          <w:szCs w:val="24"/>
        </w:rPr>
        <w:t>izdaje i pis</w:t>
      </w:r>
      <w:r w:rsidR="003B15F1">
        <w:rPr>
          <w:rFonts w:ascii="Times New Roman" w:hAnsi="Times New Roman"/>
          <w:sz w:val="24"/>
          <w:szCs w:val="24"/>
        </w:rPr>
        <w:t>a</w:t>
      </w:r>
      <w:r w:rsidRPr="005B3757">
        <w:rPr>
          <w:rFonts w:ascii="Times New Roman" w:hAnsi="Times New Roman"/>
          <w:sz w:val="24"/>
          <w:szCs w:val="24"/>
        </w:rPr>
        <w:t>ni izvještaj koji opisuje postignute rezultate u odnosu na ciljeve iz plana.</w:t>
      </w:r>
    </w:p>
    <w:p w:rsidR="005B3757" w:rsidRPr="005B3757" w:rsidRDefault="005B3757" w:rsidP="002C32D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(10) </w:t>
      </w:r>
      <w:r w:rsidR="003B15F1">
        <w:rPr>
          <w:rFonts w:ascii="Times New Roman" w:hAnsi="Times New Roman"/>
          <w:sz w:val="24"/>
          <w:szCs w:val="24"/>
        </w:rPr>
        <w:t>Za u</w:t>
      </w:r>
      <w:r>
        <w:rPr>
          <w:rFonts w:ascii="Times New Roman" w:hAnsi="Times New Roman"/>
          <w:sz w:val="24"/>
          <w:szCs w:val="24"/>
        </w:rPr>
        <w:t>čeni</w:t>
      </w:r>
      <w:r w:rsidR="003B15F1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 xml:space="preserve"> koji pohađaju specijalno</w:t>
      </w:r>
      <w:r w:rsidR="003B15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odjeljenje ocjenjivanje se vrši opisno.</w:t>
      </w:r>
    </w:p>
    <w:p w:rsidR="005F5461" w:rsidRPr="005F5461" w:rsidRDefault="005F5461" w:rsidP="005F5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8C1031" w:rsidRDefault="005F5461" w:rsidP="005F5461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16</w:t>
      </w:r>
      <w:r w:rsidRPr="006A26BA">
        <w:rPr>
          <w:rFonts w:ascii="Times New Roman" w:hAnsi="Times New Roman"/>
          <w:b/>
          <w:sz w:val="24"/>
          <w:szCs w:val="24"/>
        </w:rPr>
        <w:t>.</w:t>
      </w:r>
    </w:p>
    <w:p w:rsidR="005F5461" w:rsidRPr="005F5461" w:rsidRDefault="005F5461" w:rsidP="005F5461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44222" w:rsidRPr="00044222" w:rsidRDefault="005F5461" w:rsidP="008062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</w:t>
      </w:r>
      <w:r w:rsidR="0080629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44222" w:rsidRPr="00044222">
        <w:rPr>
          <w:rFonts w:ascii="Times New Roman" w:hAnsi="Times New Roman"/>
          <w:color w:val="000000"/>
          <w:sz w:val="24"/>
          <w:szCs w:val="24"/>
        </w:rPr>
        <w:t>Planiranje i praćenje uspješnosti programa provodi se polugodišnje. Svi dokumenti i prilozi praćenja učenika ulažu se u učenički portofolij.</w:t>
      </w:r>
    </w:p>
    <w:p w:rsidR="00044222" w:rsidRPr="00044222" w:rsidRDefault="00806299" w:rsidP="000442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</w:t>
      </w:r>
      <w:r w:rsidR="00044222" w:rsidRPr="00044222">
        <w:rPr>
          <w:rFonts w:ascii="Times New Roman" w:hAnsi="Times New Roman"/>
          <w:color w:val="000000"/>
          <w:sz w:val="24"/>
          <w:szCs w:val="24"/>
        </w:rPr>
        <w:t>Na kraju svake školske godine stručni tim škole je dužan izraditi pisani izvještaj o postignućima, kao i preporuke za daljnji rad.</w:t>
      </w:r>
    </w:p>
    <w:p w:rsidR="00766802" w:rsidRDefault="00766802" w:rsidP="000E67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7CA" w:rsidRPr="000E67CA" w:rsidRDefault="000E67CA" w:rsidP="000E67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6299" w:rsidRPr="00F40ED9" w:rsidRDefault="005F5461" w:rsidP="00806299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17</w:t>
      </w:r>
      <w:r w:rsidR="00806299" w:rsidRPr="006A26BA">
        <w:rPr>
          <w:rFonts w:ascii="Times New Roman" w:hAnsi="Times New Roman"/>
          <w:b/>
          <w:sz w:val="24"/>
          <w:szCs w:val="24"/>
        </w:rPr>
        <w:t>.</w:t>
      </w:r>
    </w:p>
    <w:p w:rsidR="00806299" w:rsidRDefault="00806299" w:rsidP="008062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4222" w:rsidRPr="00044222" w:rsidRDefault="00806299" w:rsidP="000442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="00044222" w:rsidRPr="00044222">
        <w:rPr>
          <w:rFonts w:ascii="Times New Roman" w:hAnsi="Times New Roman"/>
          <w:color w:val="000000"/>
          <w:sz w:val="24"/>
          <w:szCs w:val="24"/>
        </w:rPr>
        <w:t>Od nastavnika se očekuje da omogući svakom učeniku da bude uspješan shodno svojim mogućnostima, sklonostima, željama, interesima i potrebama.</w:t>
      </w:r>
    </w:p>
    <w:p w:rsidR="00044222" w:rsidRPr="00044222" w:rsidRDefault="00806299" w:rsidP="00044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(2) </w:t>
      </w:r>
      <w:r w:rsidR="00044222" w:rsidRPr="00044222">
        <w:rPr>
          <w:rFonts w:ascii="Times New Roman" w:hAnsi="Times New Roman"/>
          <w:bCs/>
          <w:sz w:val="24"/>
          <w:szCs w:val="24"/>
        </w:rPr>
        <w:t xml:space="preserve">Nastavnici koji u svom inicijalnom obrazovanju nisu educirani iz oblasti inkluzije i rada s </w:t>
      </w:r>
      <w:r w:rsidR="00F71EC0">
        <w:rPr>
          <w:rFonts w:ascii="Times New Roman" w:hAnsi="Times New Roman"/>
          <w:bCs/>
          <w:sz w:val="24"/>
          <w:szCs w:val="24"/>
        </w:rPr>
        <w:t xml:space="preserve">učenicima </w:t>
      </w:r>
      <w:r w:rsidR="00044222" w:rsidRPr="00044222">
        <w:rPr>
          <w:rFonts w:ascii="Times New Roman" w:hAnsi="Times New Roman"/>
          <w:bCs/>
          <w:sz w:val="24"/>
          <w:szCs w:val="24"/>
        </w:rPr>
        <w:t>s poteškoćama u razvoju su obavezni kroz individualno i kolektivno stručno usavršavanje proći odgovarajuću edukaciju iz ove oblasti.</w:t>
      </w:r>
    </w:p>
    <w:p w:rsidR="00806299" w:rsidRDefault="00806299" w:rsidP="00044222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806299" w:rsidRPr="00806299" w:rsidRDefault="005F5461" w:rsidP="000E67CA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18</w:t>
      </w:r>
      <w:r w:rsidR="00806299" w:rsidRPr="006A26BA">
        <w:rPr>
          <w:rFonts w:ascii="Times New Roman" w:hAnsi="Times New Roman"/>
          <w:b/>
          <w:sz w:val="24"/>
          <w:szCs w:val="24"/>
        </w:rPr>
        <w:t>.</w:t>
      </w:r>
    </w:p>
    <w:p w:rsidR="00044222" w:rsidRPr="00044222" w:rsidRDefault="00806299" w:rsidP="000442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="00044222" w:rsidRPr="00044222">
        <w:rPr>
          <w:rFonts w:ascii="Times New Roman" w:hAnsi="Times New Roman"/>
          <w:color w:val="000000"/>
          <w:sz w:val="24"/>
          <w:szCs w:val="24"/>
        </w:rPr>
        <w:t xml:space="preserve">Stručno usavršavanje nastavnika za inkluzivno obrazovanje treba biti osmišljeno na način da obuhvati tri dimenzije: moralna, spoznajna i praktična. Na taj način ono će obuhvatiti  cjelovitost i složenost problematike. </w:t>
      </w:r>
    </w:p>
    <w:p w:rsidR="00044222" w:rsidRPr="00044222" w:rsidRDefault="00806299" w:rsidP="000442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</w:t>
      </w:r>
      <w:r w:rsidR="00044222" w:rsidRPr="00044222">
        <w:rPr>
          <w:rFonts w:ascii="Times New Roman" w:hAnsi="Times New Roman"/>
          <w:color w:val="000000"/>
          <w:sz w:val="24"/>
          <w:szCs w:val="24"/>
        </w:rPr>
        <w:t>U određivanju programskih sadržaja stručnog usavršavanja nastavnika za inkluzivno obrazovanje kao vodič, orijentacija, mogu poslužiti mnogobrojni programi obuke određeni kroz četiri elementa: historijski razvoj, politika i filozofija obrazovanja, psihologija učenja i podučavanja, izučavanje kurikuluma, obrazovni menadžment. Svaki od navedenih elemenata ima jasno definisane ciljeve koje treba ostvariti.</w:t>
      </w:r>
    </w:p>
    <w:p w:rsidR="00044222" w:rsidRPr="00044222" w:rsidRDefault="00806299" w:rsidP="000442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(3) </w:t>
      </w:r>
      <w:r w:rsidR="00044222" w:rsidRPr="00044222">
        <w:rPr>
          <w:rFonts w:ascii="Times New Roman" w:hAnsi="Times New Roman"/>
          <w:color w:val="000000"/>
          <w:sz w:val="24"/>
          <w:szCs w:val="24"/>
        </w:rPr>
        <w:t xml:space="preserve">Profesionalno-razvojne potrebe nastavnika se tiču znanja o prirodi posebne potrebe i pedagoške implikacije, cjelovitije poznavanje razvojne linije djeteta, razvoj sposobnosti i vještina opservacije, praćenja i evaluacije postignuća djeteta, znanja koja se tiču izrade individualnog prilagođenog programa i metodike rada sa djetetom, potreba za razvojem vještina u organizaciji razrednog učenja u kom </w:t>
      </w:r>
      <w:r w:rsidR="00F71EC0">
        <w:rPr>
          <w:rFonts w:ascii="Times New Roman" w:hAnsi="Times New Roman"/>
          <w:color w:val="000000"/>
          <w:sz w:val="24"/>
          <w:szCs w:val="24"/>
        </w:rPr>
        <w:t>svi učenici postižu</w:t>
      </w:r>
      <w:r w:rsidR="00044222" w:rsidRPr="00044222">
        <w:rPr>
          <w:rFonts w:ascii="Times New Roman" w:hAnsi="Times New Roman"/>
          <w:color w:val="000000"/>
          <w:sz w:val="24"/>
          <w:szCs w:val="24"/>
        </w:rPr>
        <w:t xml:space="preserve"> uspjeh, potreba za razvojem timskog rada i komunikacijskih vještina u partnerstvu sa roditeljima i saradnicima.</w:t>
      </w:r>
    </w:p>
    <w:p w:rsidR="00044222" w:rsidRPr="00044222" w:rsidRDefault="00806299" w:rsidP="000442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(4)</w:t>
      </w:r>
      <w:r w:rsidR="003B15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4222" w:rsidRPr="00044222">
        <w:rPr>
          <w:rFonts w:ascii="Times New Roman" w:hAnsi="Times New Roman"/>
          <w:color w:val="000000"/>
          <w:sz w:val="24"/>
          <w:szCs w:val="24"/>
        </w:rPr>
        <w:t>Potrebe su različite i potrebno ih je uvažavati u kreiranju stručnog usavršavanja za uspješan rad u inkluzivnoj učionici.</w:t>
      </w:r>
    </w:p>
    <w:p w:rsidR="00044222" w:rsidRDefault="00044222" w:rsidP="000442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6299" w:rsidRPr="00806299" w:rsidRDefault="005F5461" w:rsidP="00806299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19</w:t>
      </w:r>
      <w:r w:rsidR="00806299" w:rsidRPr="006A26BA">
        <w:rPr>
          <w:rFonts w:ascii="Times New Roman" w:hAnsi="Times New Roman"/>
          <w:b/>
          <w:sz w:val="24"/>
          <w:szCs w:val="24"/>
        </w:rPr>
        <w:t>.</w:t>
      </w:r>
    </w:p>
    <w:p w:rsidR="00806299" w:rsidRPr="00044222" w:rsidRDefault="00806299" w:rsidP="000442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4222" w:rsidRDefault="00044222" w:rsidP="000442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44222">
        <w:rPr>
          <w:rFonts w:ascii="Times New Roman" w:hAnsi="Times New Roman"/>
          <w:color w:val="000000"/>
          <w:sz w:val="24"/>
          <w:szCs w:val="24"/>
        </w:rPr>
        <w:t xml:space="preserve">Specijalne škole i specijalna odjeljenja u sklopu redovnih osnovnih i srednjih škola igraju značajnu ulogu po pitanju pružanja adekvatne pomoći </w:t>
      </w:r>
      <w:r w:rsidR="00F71EC0">
        <w:rPr>
          <w:rFonts w:ascii="Times New Roman" w:hAnsi="Times New Roman"/>
          <w:color w:val="000000"/>
          <w:sz w:val="24"/>
          <w:szCs w:val="24"/>
        </w:rPr>
        <w:t xml:space="preserve">učenicima </w:t>
      </w:r>
      <w:r w:rsidRPr="00044222">
        <w:rPr>
          <w:rFonts w:ascii="Times New Roman" w:hAnsi="Times New Roman"/>
          <w:color w:val="000000"/>
          <w:sz w:val="24"/>
          <w:szCs w:val="24"/>
        </w:rPr>
        <w:t>sa poteškoćama u razvoju u osnovnim i srednjim školama, samim tim što specijalne osnovne škole svih profila imaju dobro organizirane stručnjake.</w:t>
      </w:r>
    </w:p>
    <w:p w:rsidR="00806299" w:rsidRPr="00044222" w:rsidRDefault="00806299" w:rsidP="000442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4222" w:rsidRPr="000E67CA" w:rsidRDefault="005F5461" w:rsidP="000E67CA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20</w:t>
      </w:r>
      <w:r w:rsidR="00806299" w:rsidRPr="006A26BA">
        <w:rPr>
          <w:rFonts w:ascii="Times New Roman" w:hAnsi="Times New Roman"/>
          <w:b/>
          <w:sz w:val="24"/>
          <w:szCs w:val="24"/>
        </w:rPr>
        <w:t>.</w:t>
      </w:r>
    </w:p>
    <w:p w:rsidR="00044222" w:rsidRPr="00044222" w:rsidRDefault="00044222" w:rsidP="0004422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044222">
        <w:rPr>
          <w:rFonts w:ascii="Times New Roman" w:hAnsi="Times New Roman"/>
          <w:sz w:val="24"/>
          <w:szCs w:val="24"/>
        </w:rPr>
        <w:t xml:space="preserve">Stručni nadzor </w:t>
      </w:r>
      <w:r w:rsidR="003B15F1">
        <w:rPr>
          <w:rFonts w:ascii="Times New Roman" w:hAnsi="Times New Roman"/>
          <w:sz w:val="24"/>
          <w:szCs w:val="24"/>
        </w:rPr>
        <w:t xml:space="preserve">nad </w:t>
      </w:r>
      <w:r w:rsidRPr="00044222">
        <w:rPr>
          <w:rFonts w:ascii="Times New Roman" w:hAnsi="Times New Roman"/>
          <w:sz w:val="24"/>
          <w:szCs w:val="24"/>
        </w:rPr>
        <w:t xml:space="preserve">obrazovanjem učenika s poteškoćama u razvoju </w:t>
      </w:r>
      <w:r w:rsidRPr="00044222">
        <w:rPr>
          <w:rFonts w:ascii="Times New Roman" w:hAnsi="Times New Roman"/>
          <w:bCs/>
          <w:sz w:val="24"/>
          <w:szCs w:val="24"/>
        </w:rPr>
        <w:t xml:space="preserve"> obavlja Pedagoški zavod, a inspekcijski nadzor provodi kantonalni inspektor za obrazovanje.</w:t>
      </w:r>
    </w:p>
    <w:p w:rsidR="00044222" w:rsidRPr="00044222" w:rsidRDefault="00044222" w:rsidP="0004422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44222" w:rsidRPr="000E67CA" w:rsidRDefault="005F5461" w:rsidP="000E67CA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21</w:t>
      </w:r>
      <w:r w:rsidR="00806299" w:rsidRPr="006A26BA">
        <w:rPr>
          <w:rFonts w:ascii="Times New Roman" w:hAnsi="Times New Roman"/>
          <w:b/>
          <w:sz w:val="24"/>
          <w:szCs w:val="24"/>
        </w:rPr>
        <w:t>.</w:t>
      </w:r>
    </w:p>
    <w:p w:rsidR="00766802" w:rsidRDefault="00766802" w:rsidP="0004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Sastavni dio ovog </w:t>
      </w:r>
      <w:r w:rsidR="003B15F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ravilnika je </w:t>
      </w:r>
      <w:r w:rsidR="000E67CA">
        <w:rPr>
          <w:rFonts w:ascii="Times New Roman" w:hAnsi="Times New Roman"/>
          <w:sz w:val="24"/>
          <w:szCs w:val="24"/>
        </w:rPr>
        <w:t xml:space="preserve">prilog </w:t>
      </w:r>
      <w:r w:rsidR="001446EB">
        <w:rPr>
          <w:rFonts w:ascii="Times New Roman" w:hAnsi="Times New Roman"/>
          <w:sz w:val="24"/>
          <w:szCs w:val="24"/>
        </w:rPr>
        <w:t>1</w:t>
      </w:r>
      <w:r w:rsidR="000E67CA">
        <w:rPr>
          <w:rFonts w:ascii="Times New Roman" w:hAnsi="Times New Roman"/>
          <w:sz w:val="24"/>
          <w:szCs w:val="24"/>
        </w:rPr>
        <w:t>.</w:t>
      </w:r>
      <w:r w:rsidR="001446EB">
        <w:rPr>
          <w:rFonts w:ascii="Times New Roman" w:hAnsi="Times New Roman"/>
          <w:sz w:val="24"/>
          <w:szCs w:val="24"/>
        </w:rPr>
        <w:t xml:space="preserve"> Orijentacijska lista </w:t>
      </w:r>
      <w:r w:rsidR="000E67CA">
        <w:rPr>
          <w:rFonts w:ascii="Times New Roman" w:hAnsi="Times New Roman"/>
          <w:sz w:val="24"/>
          <w:szCs w:val="24"/>
        </w:rPr>
        <w:t xml:space="preserve">vrste </w:t>
      </w:r>
      <w:r w:rsidR="001446EB">
        <w:rPr>
          <w:rFonts w:ascii="Times New Roman" w:hAnsi="Times New Roman"/>
          <w:sz w:val="24"/>
          <w:szCs w:val="24"/>
        </w:rPr>
        <w:t>poteškoća.</w:t>
      </w:r>
    </w:p>
    <w:p w:rsidR="000E67CA" w:rsidRDefault="000E67CA" w:rsidP="0004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7CA" w:rsidRPr="000E67CA" w:rsidRDefault="000E67CA" w:rsidP="000E67CA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22</w:t>
      </w:r>
      <w:r w:rsidRPr="006A26BA">
        <w:rPr>
          <w:rFonts w:ascii="Times New Roman" w:hAnsi="Times New Roman"/>
          <w:b/>
          <w:sz w:val="24"/>
          <w:szCs w:val="24"/>
        </w:rPr>
        <w:t>.</w:t>
      </w:r>
    </w:p>
    <w:p w:rsidR="00044222" w:rsidRPr="00044222" w:rsidRDefault="00044222" w:rsidP="0004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222">
        <w:rPr>
          <w:rFonts w:ascii="Times New Roman" w:hAnsi="Times New Roman"/>
          <w:sz w:val="24"/>
          <w:szCs w:val="24"/>
        </w:rPr>
        <w:tab/>
        <w:t>Ovaj Pravilnik stupa na snagu danom donošenja, a naknadno će biti objavljen u „Službenim novinama Bosansko-podrinjskog kantona Goražde“.</w:t>
      </w:r>
    </w:p>
    <w:p w:rsidR="00044222" w:rsidRDefault="00044222" w:rsidP="0004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7CA" w:rsidRPr="00044222" w:rsidRDefault="000E67CA" w:rsidP="0004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222" w:rsidRPr="00044222" w:rsidRDefault="00044222" w:rsidP="0004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222" w:rsidRPr="00044222" w:rsidRDefault="00044222" w:rsidP="00044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222">
        <w:rPr>
          <w:rFonts w:ascii="Times New Roman" w:hAnsi="Times New Roman"/>
          <w:b/>
          <w:sz w:val="24"/>
          <w:szCs w:val="24"/>
        </w:rPr>
        <w:t>Broj: 10-38-</w:t>
      </w:r>
      <w:r w:rsidR="005F5461">
        <w:rPr>
          <w:rFonts w:ascii="Times New Roman" w:hAnsi="Times New Roman"/>
          <w:b/>
          <w:sz w:val="24"/>
          <w:szCs w:val="24"/>
        </w:rPr>
        <w:t xml:space="preserve">            /16</w:t>
      </w:r>
      <w:r w:rsidR="000E67C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M I N I S T A R</w:t>
      </w:r>
    </w:p>
    <w:p w:rsidR="00044222" w:rsidRPr="00044222" w:rsidRDefault="008315FF" w:rsidP="00044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Goražde, 01</w:t>
      </w:r>
      <w:r w:rsidR="00044222" w:rsidRPr="000442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="005F5461">
        <w:rPr>
          <w:rFonts w:ascii="Times New Roman" w:hAnsi="Times New Roman"/>
          <w:b/>
          <w:sz w:val="24"/>
          <w:szCs w:val="24"/>
        </w:rPr>
        <w:t>.2016</w:t>
      </w:r>
      <w:r w:rsidR="00044222" w:rsidRPr="00044222">
        <w:rPr>
          <w:rFonts w:ascii="Times New Roman" w:hAnsi="Times New Roman"/>
          <w:b/>
          <w:sz w:val="24"/>
          <w:szCs w:val="24"/>
        </w:rPr>
        <w:t>.godine</w:t>
      </w:r>
    </w:p>
    <w:p w:rsidR="00044222" w:rsidRDefault="00044222" w:rsidP="005F5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222">
        <w:rPr>
          <w:rFonts w:ascii="Times New Roman" w:hAnsi="Times New Roman"/>
          <w:b/>
          <w:sz w:val="24"/>
          <w:szCs w:val="24"/>
        </w:rPr>
        <w:lastRenderedPageBreak/>
        <w:tab/>
      </w:r>
      <w:r w:rsidRPr="00044222">
        <w:rPr>
          <w:rFonts w:ascii="Times New Roman" w:hAnsi="Times New Roman"/>
          <w:b/>
          <w:sz w:val="24"/>
          <w:szCs w:val="24"/>
        </w:rPr>
        <w:tab/>
      </w:r>
      <w:r w:rsidRPr="00044222">
        <w:rPr>
          <w:rFonts w:ascii="Times New Roman" w:hAnsi="Times New Roman"/>
          <w:b/>
          <w:sz w:val="24"/>
          <w:szCs w:val="24"/>
        </w:rPr>
        <w:tab/>
      </w:r>
      <w:r w:rsidRPr="00044222">
        <w:rPr>
          <w:rFonts w:ascii="Times New Roman" w:hAnsi="Times New Roman"/>
          <w:b/>
          <w:sz w:val="24"/>
          <w:szCs w:val="24"/>
        </w:rPr>
        <w:tab/>
      </w:r>
      <w:r w:rsidRPr="00044222">
        <w:rPr>
          <w:rFonts w:ascii="Times New Roman" w:hAnsi="Times New Roman"/>
          <w:b/>
          <w:sz w:val="24"/>
          <w:szCs w:val="24"/>
        </w:rPr>
        <w:tab/>
      </w:r>
      <w:r w:rsidRPr="00044222">
        <w:rPr>
          <w:rFonts w:ascii="Times New Roman" w:hAnsi="Times New Roman"/>
          <w:b/>
          <w:sz w:val="24"/>
          <w:szCs w:val="24"/>
        </w:rPr>
        <w:tab/>
      </w:r>
      <w:r w:rsidRPr="00044222">
        <w:rPr>
          <w:rFonts w:ascii="Times New Roman" w:hAnsi="Times New Roman"/>
          <w:b/>
          <w:sz w:val="24"/>
          <w:szCs w:val="24"/>
        </w:rPr>
        <w:tab/>
      </w:r>
      <w:r w:rsidRPr="00044222">
        <w:rPr>
          <w:rFonts w:ascii="Times New Roman" w:hAnsi="Times New Roman"/>
          <w:b/>
          <w:sz w:val="24"/>
          <w:szCs w:val="24"/>
        </w:rPr>
        <w:tab/>
      </w:r>
      <w:r w:rsidR="000E67CA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5F5461">
        <w:rPr>
          <w:rFonts w:ascii="Times New Roman" w:hAnsi="Times New Roman"/>
          <w:b/>
          <w:sz w:val="24"/>
          <w:szCs w:val="24"/>
        </w:rPr>
        <w:t xml:space="preserve"> </w:t>
      </w:r>
      <w:r w:rsidR="000E67CA" w:rsidRPr="00B62BE3">
        <w:rPr>
          <w:rFonts w:ascii="Times New Roman" w:eastAsiaTheme="minorHAnsi" w:hAnsi="Times New Roman"/>
          <w:b/>
          <w:sz w:val="24"/>
          <w:szCs w:val="24"/>
        </w:rPr>
        <w:t>Damir Žuga, pr</w:t>
      </w:r>
      <w:r w:rsidR="000E67CA">
        <w:rPr>
          <w:rFonts w:ascii="Times New Roman" w:eastAsiaTheme="minorHAnsi" w:hAnsi="Times New Roman"/>
          <w:b/>
          <w:sz w:val="24"/>
          <w:szCs w:val="24"/>
        </w:rPr>
        <w:t>of.</w:t>
      </w:r>
    </w:p>
    <w:p w:rsidR="00B62BE3" w:rsidRPr="00044222" w:rsidRDefault="00B62BE3" w:rsidP="005F5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1E74" w:rsidRPr="00761E74" w:rsidRDefault="005F5461" w:rsidP="00044222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0E67CA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B62BE3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8C1031" w:rsidRDefault="008C1031" w:rsidP="00B6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PRILOG 1.</w:t>
      </w:r>
    </w:p>
    <w:p w:rsidR="00B62BE3" w:rsidRDefault="00B62BE3" w:rsidP="00B6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:rsidR="00B62BE3" w:rsidRPr="00044222" w:rsidRDefault="00B62BE3" w:rsidP="00B6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:rsidR="008C1031" w:rsidRDefault="008C1031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ORIJENTACIJSKA LISTA VRSTA </w:t>
      </w:r>
      <w:r w:rsidR="00B62BE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PO</w:t>
      </w:r>
      <w:r w:rsidRPr="00044222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TEŠKOĆA</w:t>
      </w:r>
    </w:p>
    <w:p w:rsidR="00B62BE3" w:rsidRPr="00044222" w:rsidRDefault="00B62BE3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:rsidR="008C1031" w:rsidRDefault="008C1031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Grupe vrsta </w:t>
      </w:r>
      <w:r w:rsidR="00B62BE3">
        <w:rPr>
          <w:rFonts w:ascii="Times New Roman" w:eastAsiaTheme="minorHAnsi" w:hAnsi="Times New Roman"/>
          <w:noProof w:val="0"/>
          <w:sz w:val="24"/>
          <w:szCs w:val="24"/>
        </w:rPr>
        <w:t>po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teškoća su:</w:t>
      </w:r>
    </w:p>
    <w:p w:rsidR="00B62BE3" w:rsidRPr="00044222" w:rsidRDefault="00B62BE3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8C1031" w:rsidRPr="00044222" w:rsidRDefault="008C1031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1) Oštećenja vida</w:t>
      </w:r>
    </w:p>
    <w:p w:rsidR="008C1031" w:rsidRPr="00044222" w:rsidRDefault="008C1031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2) Oštećenja sluha</w:t>
      </w:r>
    </w:p>
    <w:p w:rsidR="008C1031" w:rsidRPr="00044222" w:rsidRDefault="008C1031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3) Oštećenja 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jezičko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-govorne-glasovne</w:t>
      </w:r>
      <w:r w:rsidR="00B62BE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komunikacije i specifične teškoće u</w:t>
      </w:r>
      <w:r w:rsidR="00B62BE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učenju</w:t>
      </w:r>
    </w:p>
    <w:p w:rsidR="008C1031" w:rsidRPr="00044222" w:rsidRDefault="008C1031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4) Oštećenja organa i organskih sistema</w:t>
      </w:r>
    </w:p>
    <w:p w:rsidR="008C1031" w:rsidRPr="00044222" w:rsidRDefault="008C1031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5) Intelektualne teškoće</w:t>
      </w:r>
    </w:p>
    <w:p w:rsidR="008C1031" w:rsidRPr="00044222" w:rsidRDefault="008C1031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6) Poremećaji u ponašanju i oštećenja</w:t>
      </w:r>
      <w:r w:rsidR="00B62BE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mentalnog zdravlja</w:t>
      </w:r>
    </w:p>
    <w:p w:rsidR="008C1031" w:rsidRPr="00044222" w:rsidRDefault="008C1031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7) Postojanje više vrsta teškoća u</w:t>
      </w:r>
      <w:r w:rsidR="00B62BE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psihofizičkom razvoju</w:t>
      </w:r>
    </w:p>
    <w:p w:rsidR="008C1031" w:rsidRPr="00044222" w:rsidRDefault="008C1031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</w:p>
    <w:p w:rsidR="008C1031" w:rsidRDefault="008C1031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GRUPA 1. OŠTEĆENJA VIDA</w:t>
      </w:r>
    </w:p>
    <w:p w:rsidR="00B62BE3" w:rsidRPr="00044222" w:rsidRDefault="00B62BE3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:rsidR="008C1031" w:rsidRPr="00044222" w:rsidRDefault="008C1031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Oštećenja vida su sljepoća i slabovidnost.</w:t>
      </w:r>
    </w:p>
    <w:p w:rsidR="008C1031" w:rsidRDefault="008C1031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1. Sljepoćom se smatra kada je na boljem oku, uz najbolju moguću korekciju, u osobe oštrina vida 0,05 i manje ili ostatak centralnog vida na boljem oku uz najbolju moguću korekciju 0,25 uz suženje vidnog polja na 20 </w:t>
      </w:r>
      <w:r w:rsidR="002A01DB">
        <w:rPr>
          <w:rFonts w:ascii="Times New Roman" w:eastAsiaTheme="minorHAnsi" w:hAnsi="Times New Roman"/>
          <w:noProof w:val="0"/>
          <w:sz w:val="24"/>
          <w:szCs w:val="24"/>
        </w:rPr>
        <w:t>stepeni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ili manje.</w:t>
      </w:r>
    </w:p>
    <w:p w:rsidR="00876B8E" w:rsidRPr="00044222" w:rsidRDefault="00876B8E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8C1031" w:rsidRPr="00044222" w:rsidRDefault="008C1031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Prema stepenu oštećenja sljepoća se dijeli na podgrupe:</w:t>
      </w:r>
    </w:p>
    <w:p w:rsidR="008C1031" w:rsidRPr="009379D1" w:rsidRDefault="008C1031" w:rsidP="0004422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9379D1">
        <w:rPr>
          <w:rFonts w:ascii="Times New Roman" w:eastAsiaTheme="minorHAnsi" w:hAnsi="Times New Roman"/>
          <w:noProof w:val="0"/>
          <w:sz w:val="24"/>
          <w:szCs w:val="24"/>
        </w:rPr>
        <w:t>potpuni gubitak osjeta svjetla (amauroza) ili osjet svjetla bez projekcije sv</w:t>
      </w:r>
      <w:r w:rsidR="00B62BE3" w:rsidRPr="009379D1">
        <w:rPr>
          <w:rFonts w:ascii="Times New Roman" w:eastAsiaTheme="minorHAnsi" w:hAnsi="Times New Roman"/>
          <w:noProof w:val="0"/>
          <w:sz w:val="24"/>
          <w:szCs w:val="24"/>
        </w:rPr>
        <w:t xml:space="preserve">jetla ili  </w:t>
      </w:r>
      <w:r w:rsidRPr="009379D1">
        <w:rPr>
          <w:rFonts w:ascii="Times New Roman" w:eastAsiaTheme="minorHAnsi" w:hAnsi="Times New Roman"/>
          <w:noProof w:val="0"/>
          <w:sz w:val="24"/>
          <w:szCs w:val="24"/>
        </w:rPr>
        <w:t xml:space="preserve">projekcijom svjetla </w:t>
      </w:r>
    </w:p>
    <w:p w:rsidR="009379D1" w:rsidRPr="009379D1" w:rsidRDefault="008C1031" w:rsidP="00B62BE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9379D1">
        <w:rPr>
          <w:rFonts w:ascii="Times New Roman" w:eastAsiaTheme="minorHAnsi" w:hAnsi="Times New Roman"/>
          <w:noProof w:val="0"/>
          <w:sz w:val="24"/>
          <w:szCs w:val="24"/>
        </w:rPr>
        <w:t>ostatak vida na boljem oku uz najbolju moguću korekciju do 0,02 ili</w:t>
      </w:r>
    </w:p>
    <w:p w:rsidR="00B62BE3" w:rsidRPr="009379D1" w:rsidRDefault="008C1031" w:rsidP="00B62BE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9379D1">
        <w:rPr>
          <w:rFonts w:ascii="Times New Roman" w:eastAsiaTheme="minorHAnsi" w:hAnsi="Times New Roman"/>
          <w:noProof w:val="0"/>
          <w:sz w:val="24"/>
          <w:szCs w:val="24"/>
        </w:rPr>
        <w:t xml:space="preserve">ostatak </w:t>
      </w:r>
      <w:r w:rsidR="00B62BE3" w:rsidRPr="009379D1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9379D1">
        <w:rPr>
          <w:rFonts w:ascii="Times New Roman" w:eastAsiaTheme="minorHAnsi" w:hAnsi="Times New Roman"/>
          <w:noProof w:val="0"/>
          <w:sz w:val="24"/>
          <w:szCs w:val="24"/>
        </w:rPr>
        <w:t>oštrine vida na boljem oku uz najbolju moguću korekciju od 0,02 do 0,05 ili ostatak centralnog vida na boljem oku uz najbolju moguću korekciju do 0,25 uz suženje</w:t>
      </w:r>
      <w:r w:rsidR="003B15F1" w:rsidRPr="009379D1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9379D1">
        <w:rPr>
          <w:rFonts w:ascii="Times New Roman" w:eastAsiaTheme="minorHAnsi" w:hAnsi="Times New Roman"/>
          <w:noProof w:val="0"/>
          <w:sz w:val="24"/>
          <w:szCs w:val="24"/>
        </w:rPr>
        <w:t xml:space="preserve">vidnog polja na 20 </w:t>
      </w:r>
      <w:r w:rsidR="002A01DB" w:rsidRPr="009379D1">
        <w:rPr>
          <w:rFonts w:ascii="Times New Roman" w:eastAsiaTheme="minorHAnsi" w:hAnsi="Times New Roman"/>
          <w:noProof w:val="0"/>
          <w:sz w:val="24"/>
          <w:szCs w:val="24"/>
        </w:rPr>
        <w:t>stepeni</w:t>
      </w:r>
      <w:r w:rsidRPr="009379D1">
        <w:rPr>
          <w:rFonts w:ascii="Times New Roman" w:eastAsiaTheme="minorHAnsi" w:hAnsi="Times New Roman"/>
          <w:noProof w:val="0"/>
          <w:sz w:val="24"/>
          <w:szCs w:val="24"/>
        </w:rPr>
        <w:t xml:space="preserve"> ili ispod 20 </w:t>
      </w:r>
      <w:r w:rsidR="002A01DB" w:rsidRPr="009379D1">
        <w:rPr>
          <w:rFonts w:ascii="Times New Roman" w:eastAsiaTheme="minorHAnsi" w:hAnsi="Times New Roman"/>
          <w:noProof w:val="0"/>
          <w:sz w:val="24"/>
          <w:szCs w:val="24"/>
        </w:rPr>
        <w:t>stepeni</w:t>
      </w:r>
      <w:r w:rsidR="00B62BE3" w:rsidRPr="009379D1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</w:p>
    <w:p w:rsidR="00B62BE3" w:rsidRPr="00B62BE3" w:rsidRDefault="008C1031" w:rsidP="00B62BE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B62BE3">
        <w:rPr>
          <w:rFonts w:ascii="Times New Roman" w:eastAsiaTheme="minorHAnsi" w:hAnsi="Times New Roman"/>
          <w:noProof w:val="0"/>
          <w:sz w:val="24"/>
          <w:szCs w:val="24"/>
        </w:rPr>
        <w:t xml:space="preserve">koncentrično suženje vidnog polja oba oka s vidnim poljem širine 5 do 10 </w:t>
      </w:r>
      <w:r w:rsidR="002A01DB">
        <w:rPr>
          <w:rFonts w:ascii="Times New Roman" w:eastAsiaTheme="minorHAnsi" w:hAnsi="Times New Roman"/>
          <w:noProof w:val="0"/>
          <w:sz w:val="24"/>
          <w:szCs w:val="24"/>
        </w:rPr>
        <w:t>stepeni</w:t>
      </w:r>
      <w:r w:rsidRPr="00B62BE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B62BE3" w:rsidRPr="00B62BE3">
        <w:rPr>
          <w:rFonts w:ascii="Times New Roman" w:eastAsiaTheme="minorHAnsi" w:hAnsi="Times New Roman"/>
          <w:noProof w:val="0"/>
          <w:sz w:val="24"/>
          <w:szCs w:val="24"/>
        </w:rPr>
        <w:t xml:space="preserve">  </w:t>
      </w:r>
    </w:p>
    <w:p w:rsidR="008C1031" w:rsidRPr="00B62BE3" w:rsidRDefault="008C1031" w:rsidP="00B62BE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B62BE3">
        <w:rPr>
          <w:rFonts w:ascii="Times New Roman" w:eastAsiaTheme="minorHAnsi" w:hAnsi="Times New Roman"/>
          <w:noProof w:val="0"/>
          <w:sz w:val="24"/>
          <w:szCs w:val="24"/>
        </w:rPr>
        <w:t>oko centralne fiksacijske t</w:t>
      </w:r>
      <w:r w:rsidR="002A01DB">
        <w:rPr>
          <w:rFonts w:ascii="Times New Roman" w:eastAsiaTheme="minorHAnsi" w:hAnsi="Times New Roman"/>
          <w:noProof w:val="0"/>
          <w:sz w:val="24"/>
          <w:szCs w:val="24"/>
        </w:rPr>
        <w:t>a</w:t>
      </w:r>
      <w:r w:rsidRPr="00B62BE3">
        <w:rPr>
          <w:rFonts w:ascii="Times New Roman" w:eastAsiaTheme="minorHAnsi" w:hAnsi="Times New Roman"/>
          <w:noProof w:val="0"/>
          <w:sz w:val="24"/>
          <w:szCs w:val="24"/>
        </w:rPr>
        <w:t>čke</w:t>
      </w:r>
    </w:p>
    <w:p w:rsidR="008C1031" w:rsidRPr="00B62BE3" w:rsidRDefault="008C1031" w:rsidP="00B62BE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B62BE3">
        <w:rPr>
          <w:rFonts w:ascii="Times New Roman" w:eastAsiaTheme="minorHAnsi" w:hAnsi="Times New Roman"/>
          <w:noProof w:val="0"/>
          <w:sz w:val="24"/>
          <w:szCs w:val="24"/>
        </w:rPr>
        <w:t>sljepoćom u smislu potrebe edukacije na Brailleovu pismu smatra se</w:t>
      </w:r>
      <w:r w:rsidR="00B62BE3" w:rsidRPr="00B62BE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B62BE3">
        <w:rPr>
          <w:rFonts w:ascii="Times New Roman" w:eastAsiaTheme="minorHAnsi" w:hAnsi="Times New Roman"/>
          <w:noProof w:val="0"/>
          <w:sz w:val="24"/>
          <w:szCs w:val="24"/>
        </w:rPr>
        <w:t xml:space="preserve">nesposobnost čitanja </w:t>
      </w:r>
      <w:r w:rsidR="00B62BE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B62BE3">
        <w:rPr>
          <w:rFonts w:ascii="Times New Roman" w:eastAsiaTheme="minorHAnsi" w:hAnsi="Times New Roman"/>
          <w:noProof w:val="0"/>
          <w:sz w:val="24"/>
          <w:szCs w:val="24"/>
        </w:rPr>
        <w:t>slova ili znakova veličine Jaeger 8 na blizinu.</w:t>
      </w:r>
    </w:p>
    <w:p w:rsidR="00E2448D" w:rsidRPr="00044222" w:rsidRDefault="00E2448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E2448D" w:rsidRPr="00044222" w:rsidRDefault="00E2448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8C1031" w:rsidRPr="00B62BE3" w:rsidRDefault="008C1031" w:rsidP="00B62BE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B62BE3">
        <w:rPr>
          <w:rFonts w:ascii="Times New Roman" w:eastAsiaTheme="minorHAnsi" w:hAnsi="Times New Roman"/>
          <w:noProof w:val="0"/>
          <w:sz w:val="24"/>
          <w:szCs w:val="24"/>
        </w:rPr>
        <w:t>Slabovidnošću se smatra oštrina vida</w:t>
      </w:r>
      <w:r w:rsidR="00E2448D" w:rsidRPr="00B62BE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B62BE3">
        <w:rPr>
          <w:rFonts w:ascii="Times New Roman" w:eastAsiaTheme="minorHAnsi" w:hAnsi="Times New Roman"/>
          <w:noProof w:val="0"/>
          <w:sz w:val="24"/>
          <w:szCs w:val="24"/>
        </w:rPr>
        <w:t>na boljem oku s korekcijskim staklom</w:t>
      </w:r>
      <w:r w:rsidR="00B62BE3" w:rsidRPr="00B62BE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B62BE3">
        <w:rPr>
          <w:rFonts w:ascii="Times New Roman" w:eastAsiaTheme="minorHAnsi" w:hAnsi="Times New Roman"/>
          <w:noProof w:val="0"/>
          <w:sz w:val="24"/>
          <w:szCs w:val="24"/>
        </w:rPr>
        <w:t>od 0,4 (40%) i manje.</w:t>
      </w:r>
      <w:r w:rsidR="00E2448D" w:rsidRPr="00B62BE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B62BE3">
        <w:rPr>
          <w:rFonts w:ascii="Times New Roman" w:eastAsiaTheme="minorHAnsi" w:hAnsi="Times New Roman"/>
          <w:noProof w:val="0"/>
          <w:sz w:val="24"/>
          <w:szCs w:val="24"/>
        </w:rPr>
        <w:t>Prema stepenu oštećenja</w:t>
      </w:r>
      <w:r w:rsidR="002A01DB">
        <w:rPr>
          <w:rFonts w:ascii="Times New Roman" w:eastAsiaTheme="minorHAnsi" w:hAnsi="Times New Roman"/>
          <w:noProof w:val="0"/>
          <w:sz w:val="24"/>
          <w:szCs w:val="24"/>
        </w:rPr>
        <w:t>,</w:t>
      </w:r>
      <w:r w:rsidRPr="00B62BE3">
        <w:rPr>
          <w:rFonts w:ascii="Times New Roman" w:eastAsiaTheme="minorHAnsi" w:hAnsi="Times New Roman"/>
          <w:noProof w:val="0"/>
          <w:sz w:val="24"/>
          <w:szCs w:val="24"/>
        </w:rPr>
        <w:t xml:space="preserve"> slabovidnost se</w:t>
      </w:r>
      <w:r w:rsidR="00E2448D" w:rsidRPr="00B62BE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B62BE3">
        <w:rPr>
          <w:rFonts w:ascii="Times New Roman" w:eastAsiaTheme="minorHAnsi" w:hAnsi="Times New Roman"/>
          <w:noProof w:val="0"/>
          <w:sz w:val="24"/>
          <w:szCs w:val="24"/>
        </w:rPr>
        <w:t>dijeli na podgrupe:</w:t>
      </w:r>
    </w:p>
    <w:p w:rsidR="00B62BE3" w:rsidRPr="00B62BE3" w:rsidRDefault="00B62BE3" w:rsidP="00B62BE3">
      <w:pPr>
        <w:pStyle w:val="ListParagraph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8C1031" w:rsidRPr="00044222" w:rsidRDefault="008C1031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1.1.2. oštrina vida na boljem oku uz</w:t>
      </w:r>
      <w:r w:rsidR="00E2448D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najbolju moguću korekciju od 0,1 do</w:t>
      </w:r>
      <w:r w:rsidR="00E2448D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0,3 i manje</w:t>
      </w:r>
    </w:p>
    <w:p w:rsidR="008C1031" w:rsidRPr="00044222" w:rsidRDefault="008C1031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1.1.3. oštrina vida na boljem oku uz najbolju</w:t>
      </w:r>
      <w:r w:rsidR="00E2448D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moguću korekciju od 0,3 do 0,4</w:t>
      </w:r>
    </w:p>
    <w:p w:rsidR="00E2448D" w:rsidRPr="00044222" w:rsidRDefault="00E2448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BD03FF" w:rsidRDefault="008C1031" w:rsidP="002A01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Prilikom određivanja najmanje vidne</w:t>
      </w:r>
      <w:r w:rsidR="00E2448D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oštrine i najveće dopuštene vidne oštrine na</w:t>
      </w:r>
      <w:r w:rsidR="00B62BE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boljem oku za pojedine kategorije sljepoće</w:t>
      </w:r>
      <w:r w:rsidR="002A01DB">
        <w:rPr>
          <w:rFonts w:ascii="Times New Roman" w:eastAsiaTheme="minorHAnsi" w:hAnsi="Times New Roman"/>
          <w:noProof w:val="0"/>
          <w:sz w:val="24"/>
          <w:szCs w:val="24"/>
        </w:rPr>
        <w:t>,</w:t>
      </w:r>
      <w:r w:rsidR="00E2448D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odnosno slabovidnosti</w:t>
      </w:r>
      <w:r w:rsidR="002A01DB">
        <w:rPr>
          <w:rFonts w:ascii="Times New Roman" w:eastAsiaTheme="minorHAnsi" w:hAnsi="Times New Roman"/>
          <w:noProof w:val="0"/>
          <w:sz w:val="24"/>
          <w:szCs w:val="24"/>
        </w:rPr>
        <w:t>,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smatra se ona vidna</w:t>
      </w:r>
      <w:r w:rsidR="00E2448D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oštrina koja je označena za minimalnu</w:t>
      </w:r>
      <w:r w:rsidR="002A01DB">
        <w:rPr>
          <w:rFonts w:ascii="Times New Roman" w:eastAsiaTheme="minorHAnsi" w:hAnsi="Times New Roman"/>
          <w:noProof w:val="0"/>
          <w:sz w:val="24"/>
          <w:szCs w:val="24"/>
        </w:rPr>
        <w:t>,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odnosno</w:t>
      </w:r>
      <w:r w:rsidR="00E2448D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maksimalnu. Na primjer, ako je vidna oštrina</w:t>
      </w:r>
      <w:r w:rsidR="00E2448D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na boljem oku određena do 0,10 (6/60), tada</w:t>
      </w:r>
      <w:r w:rsidR="00E2448D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se uzima kao mjerilo vidna oštrina 6/60 (0,10),</w:t>
      </w:r>
      <w:r w:rsidR="00E2448D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a ne vidna oštrina od 0,09</w:t>
      </w:r>
      <w:r w:rsidR="002A01DB">
        <w:rPr>
          <w:rFonts w:ascii="Times New Roman" w:eastAsiaTheme="minorHAnsi" w:hAnsi="Times New Roman"/>
          <w:noProof w:val="0"/>
          <w:sz w:val="24"/>
          <w:szCs w:val="24"/>
        </w:rPr>
        <w:t>,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odnosno 5/60. Ako</w:t>
      </w:r>
      <w:r w:rsidR="00E2448D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postoji sljepoća na jednom oku, a slabovidnost</w:t>
      </w:r>
      <w:r w:rsidR="00E2448D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lastRenderedPageBreak/>
        <w:t>na drugom oku, kategorija oštećenja određuje</w:t>
      </w:r>
      <w:r w:rsidR="00E2448D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se uvijek prema funkcionalnoj sposobnosti</w:t>
      </w:r>
      <w:r w:rsidR="00E2448D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boljeg oka.</w:t>
      </w:r>
    </w:p>
    <w:p w:rsidR="00B62BE3" w:rsidRPr="00044222" w:rsidRDefault="00B62BE3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F0374D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GRUPA 2. OŠTEĆENJA SLUHA</w:t>
      </w:r>
    </w:p>
    <w:p w:rsidR="00B62BE3" w:rsidRPr="00044222" w:rsidRDefault="00B62BE3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:rsidR="00F0374D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Oštećenja sluha su gluhoća i nagluhost.</w:t>
      </w:r>
    </w:p>
    <w:p w:rsidR="00B62BE3" w:rsidRPr="00044222" w:rsidRDefault="00B62BE3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F0374D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2. Gluhoćom se smatra gubitak sluha veći od 93 decibela u govornim frekvencijama (500 – 4.000 Hz) i kada se ni uz pomoć slušnih pomagala ne može cjelovito precipirati glasovni govor.</w:t>
      </w:r>
    </w:p>
    <w:p w:rsidR="00B62BE3" w:rsidRPr="00044222" w:rsidRDefault="00B62BE3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Prema stepenu razvitka glasovnoga govora, gluhoća se razvrstava na podgrupe: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2.1.1. gubitak sluha bez usvojene vještine glasovnog sporazumijevanja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2.1.2. gubitak sluha s usvojenom vještinom glasovnog sporazumijevanja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2.2. Nagluhošću se smatra oštećenje sluha od 26 do 93 decibela na uhu s boljim ostacima sluha i kada je glasovni govor djelomično ili gotovo potpuno razvijen.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Prema stepenu oštećenja sluha i razvijenosti glasovnog sporazumijevanja, nagluhost se razvrstava na podgrupe: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2.2.1. lakše oštećenje sluha od 26 do 40 decibela na uhu s boljim ostacima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sluha u govornim frekvencijama, a pod prirodno povoljnim uvjetima slušanja spontano je usvojen glasovni govor bez značajnih odstupanja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2.2.2. umjereno oštećenje sluha od 41 do 60 decibela na uhu s boljim ostacima sluha u govornim frekvencijama, a prije oštećenja sluha usvojena je vještina glasovnog sporazumijevanja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2.2.3. teže oštećenje sluha od 61 do 93 decibela na uhu s boljim ostacima sluha u govornim frekvencijama, a spontani razvoj glasovnoga govora značajno je otežan, zbog čega je potreban </w:t>
      </w:r>
      <w:r w:rsidR="002A01DB">
        <w:rPr>
          <w:rFonts w:ascii="Times New Roman" w:eastAsiaTheme="minorHAnsi" w:hAnsi="Times New Roman"/>
          <w:noProof w:val="0"/>
          <w:sz w:val="24"/>
          <w:szCs w:val="24"/>
        </w:rPr>
        <w:t>sistemski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rehabilitacijski rad na razvoju slušanja i govora te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usvajanju jezika. Kad je u pitanju asimetrični gubitak sluha, procjena se obavlja na osnovu praga sluha na uhu s boljim sluhom. Kad su u pitanju granični slučajevi, ako postoji asimetrična nagluhost ili nagluhost na jednom uhu, a gluhoća na drugom uhu, smetnja se svrstava u </w:t>
      </w:r>
      <w:r w:rsidR="002A01DB">
        <w:rPr>
          <w:rFonts w:ascii="Times New Roman" w:eastAsiaTheme="minorHAnsi" w:hAnsi="Times New Roman"/>
          <w:noProof w:val="0"/>
          <w:sz w:val="24"/>
          <w:szCs w:val="24"/>
        </w:rPr>
        <w:t>grupu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s težim oštećenjem.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GRUPA 3. OŠTEĆENJA JEZIČ</w:t>
      </w:r>
      <w:r w:rsidR="002A01DB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K</w:t>
      </w:r>
      <w:r w:rsidRPr="00044222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O-GOVORNE GLASOVNE KOMUNIKACIJE I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SPECIFIČNE TEŠKOĆE U UČENJU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3.1. Poremećaji 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jezičko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-govorne glasovne komunikacije (glas, govor, jezik) su oni u kojih je zbog organskih i funkcionalnih oštećenja komunikacija govorom otežana ili izostaje.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Podgrupe: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3.1.1. poremećaji glasa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3.1.2. 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jezičke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teškoće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3.1.3. poremećaji govora</w:t>
      </w:r>
    </w:p>
    <w:p w:rsidR="00F0374D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3.1.4. komunikacijske teškoće</w:t>
      </w:r>
    </w:p>
    <w:p w:rsidR="00B62BE3" w:rsidRPr="00044222" w:rsidRDefault="00B62BE3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3.2. Specifične teškoće u učenju su smetnje</w:t>
      </w:r>
      <w:r w:rsidR="00B62BE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u području: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3.2.1. čitanja (disleksija, aleksija)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3.2.2. pisanja (disgrafija, agrafija)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3.2.3. računanja (diskalkulija,</w:t>
      </w:r>
      <w:r w:rsidR="00B62BE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akalkulija)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lastRenderedPageBreak/>
        <w:t>3.2.4. specifični poremećaj razvoja</w:t>
      </w:r>
      <w:r w:rsidR="00B62BE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motoričkih funkcija</w:t>
      </w:r>
      <w:r w:rsidR="00B62BE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(dispraksija)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3.2.5. mješovite teškoće u učenju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3.2.6. ostale teškoće u učenju.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F0374D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GRUPA 4. OŠTEĆENJA ORGANA I ORGANSKIH SISTEMA</w:t>
      </w:r>
      <w:r w:rsidR="0013721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 </w:t>
      </w:r>
    </w:p>
    <w:p w:rsidR="009A3805" w:rsidRPr="00044222" w:rsidRDefault="009A3805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:rsidR="00F0374D" w:rsidRDefault="00F0374D" w:rsidP="00137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Oštećenjem organa i organskih sistema smatraju se prirođena ili stečena oštećenja, deformacije ili poremećaji funkcije pojedinoga organa ili organskih 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sistema,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koje dovodi do smanjenja ili gubitka sposobnosti u izvršavanju pojedinih aktivnosti.</w:t>
      </w:r>
    </w:p>
    <w:p w:rsidR="009A3805" w:rsidRPr="00044222" w:rsidRDefault="009A3805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Podgrupe: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4.1. oštećenja mišićno-koštanoga</w:t>
      </w:r>
      <w:r w:rsidR="009A380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sistema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4.2. oštećenja 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centralnog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živčanog</w:t>
      </w:r>
      <w:r w:rsidR="009A380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sistema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4.3. oštećenja perifernoga živčanog</w:t>
      </w:r>
      <w:r w:rsidR="009A380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sistema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4.4. oštećenja drugih sistema (di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saj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ni,</w:t>
      </w:r>
      <w:r w:rsidR="009A380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srčanožilni, probavni, endokrini,</w:t>
      </w:r>
      <w:r w:rsidR="009A380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koža</w:t>
      </w:r>
      <w:r w:rsidR="009A3805">
        <w:rPr>
          <w:rFonts w:ascii="Times New Roman" w:eastAsiaTheme="minorHAnsi" w:hAnsi="Times New Roman"/>
          <w:noProof w:val="0"/>
          <w:sz w:val="24"/>
          <w:szCs w:val="24"/>
        </w:rPr>
        <w:t xml:space="preserve"> i potkožna tkiva,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mokraćni,</w:t>
      </w:r>
      <w:r w:rsidR="009A380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spolni).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F0374D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GRUPA 5. INTELEKTUALNE TEŠKOĆE</w:t>
      </w:r>
    </w:p>
    <w:p w:rsidR="009A3805" w:rsidRPr="00044222" w:rsidRDefault="00137216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 </w:t>
      </w:r>
    </w:p>
    <w:p w:rsidR="00F0374D" w:rsidRPr="00044222" w:rsidRDefault="00F0374D" w:rsidP="00137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Intelektualne teškoće su stanja u kojima je značajno otežano uključivanje u društveni život, a povezano je sa zaustavljenim ili nedovršenim razvojem intelektualnog funkcioniranja, što je utvrđeno na osnov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medicinske, psihologijske, edukacijsko-rehabilitacijske i socijalne ekspertize. Intelektualn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i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nivo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ispitan mjernim instrumentima približa</w:t>
      </w:r>
      <w:r w:rsidR="00137216" w:rsidRPr="00044222">
        <w:rPr>
          <w:rFonts w:ascii="Times New Roman" w:eastAsiaTheme="minorHAnsi" w:hAnsi="Times New Roman"/>
          <w:noProof w:val="0"/>
          <w:sz w:val="24"/>
          <w:szCs w:val="24"/>
        </w:rPr>
        <w:t>n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je 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koeficijent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u inteligencije Wechslerova tipa od 0 do 69, ako</w:t>
      </w:r>
      <w:r w:rsidR="009A380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nije utvrđena izrazita emocionalna labilnost.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F0374D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Podgrupe:</w:t>
      </w:r>
    </w:p>
    <w:p w:rsidR="009A3805" w:rsidRPr="00044222" w:rsidRDefault="009A3805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5.1. 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L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a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h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ka intelektualna teškoća zbog koje treba, radi 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postizanja odgovarajućeg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socijalnog funkcioniranja, osigurati primjerene uvjete za osposobljavanje.</w:t>
      </w:r>
    </w:p>
    <w:p w:rsidR="00F0374D" w:rsidRDefault="00137216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Koeficijent</w:t>
      </w:r>
      <w:r w:rsidR="00F0374D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inteligencije približno je u rasponu od 50 do 69</w:t>
      </w:r>
    </w:p>
    <w:p w:rsidR="009A3805" w:rsidRPr="00044222" w:rsidRDefault="009A3805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F0374D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5.2. 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mjerena intelektualna teškoća zbog koje tre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ba, radi postizanja djelomičnog</w:t>
      </w:r>
      <w:r w:rsidR="009A380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socijalnog funkcioniranja, osigurati primjerene uvjete za osposobljavanje u zadovoljavanju jednostavnih radnih aktivnosti. 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Koeficijent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inteligencije približno se kreće u rasponu od 35 do 49</w:t>
      </w:r>
    </w:p>
    <w:p w:rsidR="009A3805" w:rsidRPr="00044222" w:rsidRDefault="009A3805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5.3. 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T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eža intelektualna teškoća zbog koje treba, radi zadovoljavanja najjednostavnijih osnovnih 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ličnih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potreba, komuniciranja s okolinom i obavljanja najjednostavnijih radnih aktivnosti, osigurati primjerene uvjete za rehabilitaciju, njegu i pomoć.</w:t>
      </w:r>
    </w:p>
    <w:p w:rsidR="00F0374D" w:rsidRDefault="00137216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Koeficijent</w:t>
      </w:r>
      <w:r w:rsidR="00F0374D"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inteligencije približno se kreće u rasponu od 20 do 34</w:t>
      </w:r>
    </w:p>
    <w:p w:rsidR="009A3805" w:rsidRPr="00044222" w:rsidRDefault="009A3805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5.4. 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T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eška intelektualna teškoća zbog koje treba, radi zadovoljavanja najjednostavnijih osnovnih osobnih potreba, komuniciranja s okolinom i obavljanja najjednostavnijih radnih aktivnosti, osigurati primjerene uvjete za rehabilitaciju, njegu i pomoć. 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Koeficijent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inteligencije približno se kreće u rasponu od 0 do 19.</w:t>
      </w:r>
    </w:p>
    <w:p w:rsidR="00F0374D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9A3805" w:rsidRDefault="009A3805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9A3805" w:rsidRDefault="009A3805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9A3805" w:rsidRDefault="009A3805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9A3805" w:rsidRDefault="009A3805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9A3805" w:rsidRDefault="009A3805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9A3805" w:rsidRPr="00044222" w:rsidRDefault="009A3805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GRUPA 6. POREMEĆAJI U PONAŠANJU I OŠTEĆENJA MENTALNOG ZDRAVLJA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:rsidR="00F0374D" w:rsidRDefault="00F0374D" w:rsidP="00137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Poremećaji u ponašanju i oštećenja mentalnog zdravlja su stanja za koj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a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je na</w:t>
      </w:r>
      <w:r w:rsidR="009A380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osnovu medicinske, psiholo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š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ke, pedagoške, edukacijsko-rehabilitacijske i socijalne ekspertize utvrđeno da su uvjetovani organskim faktorom ili progredirajućim psihopatološkim stanjem, a očituju se oštećenim intelektualnim, emocionalnim i socijalnim funkcioniranjem.</w:t>
      </w:r>
    </w:p>
    <w:p w:rsidR="009A3805" w:rsidRPr="00044222" w:rsidRDefault="00137216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Podgrupe: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6.1. Organski, uključujući simptomatski mentalni poremećaj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6.2. Poremećaji raspoloženja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6.3. Neurotski poremećaji, poremećaji vezani uz stres i somatoformni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6.4. Shizofrenija, shizotipni i sumanuti poremećaji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6.5. Poremećaji iz autističnog spektra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6.6. Poremećaji aktivnosti i pažnje</w:t>
      </w: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6.7. Por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emećaji u ponašanju i osjećanju</w:t>
      </w:r>
    </w:p>
    <w:p w:rsidR="00F0374D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876B8E" w:rsidRPr="00044222" w:rsidRDefault="00876B8E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F0374D" w:rsidRPr="00044222" w:rsidRDefault="00F0374D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GRUPA 7. POSTOJANJE VIŠE VRSTA I STEPENI TEŠKOĆA U PSIHOFIZIČ</w:t>
      </w:r>
      <w:r w:rsidR="009A3805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KOM</w:t>
      </w:r>
      <w:r w:rsidRPr="00044222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 RAZVOJU</w:t>
      </w:r>
    </w:p>
    <w:p w:rsidR="00F0374D" w:rsidRPr="00044222" w:rsidRDefault="00137216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 </w:t>
      </w:r>
    </w:p>
    <w:p w:rsidR="00F0374D" w:rsidRPr="00044222" w:rsidRDefault="00F0374D" w:rsidP="00137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Postojanje više vrsta i stepen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i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teškoća u psihofizičkome razvoju uključuje teškoće</w:t>
      </w:r>
      <w:r w:rsidR="009A380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iz dvije ili više grupa koje su predviđene u Orijentacijskoj listi vrsta teškoća.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</w:p>
    <w:p w:rsidR="009A3805" w:rsidRDefault="00F0374D" w:rsidP="00137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>Postojanje više vrsta teškoća uključuje jednu od njih izraženu u stepenu predviđenom Orijentacijskom listom vrsta teškoća i jednu ili više onih koje nisu izražene u stepenu određenom ovom listom, ali njihovo isto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vreme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no postojanje daje novu kvalitetu teškoća. Postojanje više vrsta teškoća uključuje dvije ili više njih, od kojih ni jedna nije izražena u stepenu određenom Orijentacijskom listom vrsta teškoća, ali njihovo istodobno postojanje zahtijeva primjerene uvjete za školovanje i</w:t>
      </w:r>
      <w:r w:rsidR="009A380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osposobljavanje. 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</w:p>
    <w:p w:rsidR="009A3805" w:rsidRDefault="009A3805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F0374D" w:rsidRPr="00044222" w:rsidRDefault="00F0374D" w:rsidP="00137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Napomena: Pri donošenju </w:t>
      </w:r>
      <w:r w:rsidR="003F438F">
        <w:rPr>
          <w:rFonts w:ascii="Times New Roman" w:eastAsiaTheme="minorHAnsi" w:hAnsi="Times New Roman"/>
          <w:noProof w:val="0"/>
          <w:sz w:val="24"/>
          <w:szCs w:val="24"/>
        </w:rPr>
        <w:t xml:space="preserve">odluke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o </w:t>
      </w:r>
      <w:r w:rsidR="003F438F">
        <w:rPr>
          <w:rFonts w:ascii="Times New Roman" w:eastAsiaTheme="minorHAnsi" w:hAnsi="Times New Roman"/>
          <w:noProof w:val="0"/>
          <w:sz w:val="24"/>
          <w:szCs w:val="24"/>
        </w:rPr>
        <w:t xml:space="preserve">IOOP 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>obrazovanja</w:t>
      </w:r>
      <w:r w:rsidR="00137216">
        <w:rPr>
          <w:rFonts w:ascii="Times New Roman" w:eastAsiaTheme="minorHAnsi" w:hAnsi="Times New Roman"/>
          <w:noProof w:val="0"/>
          <w:sz w:val="24"/>
          <w:szCs w:val="24"/>
        </w:rPr>
        <w:t>,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potreb</w:t>
      </w:r>
      <w:r w:rsidR="00596B9F">
        <w:rPr>
          <w:rFonts w:ascii="Times New Roman" w:eastAsiaTheme="minorHAnsi" w:hAnsi="Times New Roman"/>
          <w:noProof w:val="0"/>
          <w:sz w:val="24"/>
          <w:szCs w:val="24"/>
        </w:rPr>
        <w:t>no je navesti grupu i podgrupu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vrste teškoća</w:t>
      </w:r>
      <w:r w:rsidR="009A380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prema Orijentacijskoj listi vrsta </w:t>
      </w:r>
      <w:r w:rsidR="00596B9F">
        <w:rPr>
          <w:rFonts w:ascii="Times New Roman" w:eastAsiaTheme="minorHAnsi" w:hAnsi="Times New Roman"/>
          <w:noProof w:val="0"/>
          <w:sz w:val="24"/>
          <w:szCs w:val="24"/>
        </w:rPr>
        <w:t>poteškoća. Ako teškoća nije predviđena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Orijentacijskom listom vrsta teškoć</w:t>
      </w:r>
      <w:r w:rsidR="00596B9F">
        <w:rPr>
          <w:rFonts w:ascii="Times New Roman" w:eastAsiaTheme="minorHAnsi" w:hAnsi="Times New Roman"/>
          <w:noProof w:val="0"/>
          <w:sz w:val="24"/>
          <w:szCs w:val="24"/>
        </w:rPr>
        <w:t>a, potrebno je opisati teškoću</w:t>
      </w:r>
      <w:r w:rsidRPr="00044222">
        <w:rPr>
          <w:rFonts w:ascii="Times New Roman" w:eastAsiaTheme="minorHAnsi" w:hAnsi="Times New Roman"/>
          <w:noProof w:val="0"/>
          <w:sz w:val="24"/>
          <w:szCs w:val="24"/>
        </w:rPr>
        <w:t xml:space="preserve"> u obrazloženju rješenja o prilagođenom programu obrazovanja.</w:t>
      </w:r>
    </w:p>
    <w:p w:rsidR="00F0374D" w:rsidRPr="00044222" w:rsidRDefault="00137216" w:rsidP="0004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</w:p>
    <w:sectPr w:rsidR="00F0374D" w:rsidRPr="00044222" w:rsidSect="00BA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4D 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AD1"/>
    <w:multiLevelType w:val="multilevel"/>
    <w:tmpl w:val="240C22E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9E4892"/>
    <w:multiLevelType w:val="hybridMultilevel"/>
    <w:tmpl w:val="486497AE"/>
    <w:lvl w:ilvl="0" w:tplc="90767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77411"/>
    <w:multiLevelType w:val="hybridMultilevel"/>
    <w:tmpl w:val="3B8E4226"/>
    <w:lvl w:ilvl="0" w:tplc="C0B21A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364603"/>
    <w:multiLevelType w:val="hybridMultilevel"/>
    <w:tmpl w:val="7130C726"/>
    <w:lvl w:ilvl="0" w:tplc="25C8D0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C3087D"/>
    <w:multiLevelType w:val="hybridMultilevel"/>
    <w:tmpl w:val="71926E28"/>
    <w:lvl w:ilvl="0" w:tplc="75E2C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83C4F"/>
    <w:multiLevelType w:val="multilevel"/>
    <w:tmpl w:val="C2C0D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283FAF"/>
    <w:multiLevelType w:val="hybridMultilevel"/>
    <w:tmpl w:val="BCB28164"/>
    <w:lvl w:ilvl="0" w:tplc="B7A82A02">
      <w:start w:val="1"/>
      <w:numFmt w:val="decimal"/>
      <w:lvlText w:val="Član %1."/>
      <w:lvlJc w:val="center"/>
      <w:pPr>
        <w:ind w:left="720" w:hanging="360"/>
      </w:pPr>
      <w:rPr>
        <w:rFonts w:cs="Times New Roman"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1E5DF8"/>
    <w:multiLevelType w:val="hybridMultilevel"/>
    <w:tmpl w:val="95124B74"/>
    <w:lvl w:ilvl="0" w:tplc="8DC2BAC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DF184A"/>
    <w:multiLevelType w:val="hybridMultilevel"/>
    <w:tmpl w:val="85DCD5EE"/>
    <w:lvl w:ilvl="0" w:tplc="C51A17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55E4E"/>
    <w:rsid w:val="0003347E"/>
    <w:rsid w:val="00040F45"/>
    <w:rsid w:val="00044222"/>
    <w:rsid w:val="00055E4E"/>
    <w:rsid w:val="00072979"/>
    <w:rsid w:val="000D171B"/>
    <w:rsid w:val="000E67CA"/>
    <w:rsid w:val="00137216"/>
    <w:rsid w:val="001446EB"/>
    <w:rsid w:val="001D5315"/>
    <w:rsid w:val="001F2344"/>
    <w:rsid w:val="002716F0"/>
    <w:rsid w:val="00277E6D"/>
    <w:rsid w:val="002A01DB"/>
    <w:rsid w:val="002C32D9"/>
    <w:rsid w:val="002C4D5B"/>
    <w:rsid w:val="002C59E7"/>
    <w:rsid w:val="002C71B0"/>
    <w:rsid w:val="002D55B9"/>
    <w:rsid w:val="00350215"/>
    <w:rsid w:val="00377D83"/>
    <w:rsid w:val="003B15F1"/>
    <w:rsid w:val="003C53A2"/>
    <w:rsid w:val="003F438F"/>
    <w:rsid w:val="00414840"/>
    <w:rsid w:val="004321FB"/>
    <w:rsid w:val="00456B0C"/>
    <w:rsid w:val="00491623"/>
    <w:rsid w:val="004D0026"/>
    <w:rsid w:val="004E48F9"/>
    <w:rsid w:val="00506BCA"/>
    <w:rsid w:val="00555853"/>
    <w:rsid w:val="005607BE"/>
    <w:rsid w:val="00596B9F"/>
    <w:rsid w:val="005A74DE"/>
    <w:rsid w:val="005B3757"/>
    <w:rsid w:val="005C67EA"/>
    <w:rsid w:val="005C6B5E"/>
    <w:rsid w:val="005F5461"/>
    <w:rsid w:val="00642D62"/>
    <w:rsid w:val="00672F49"/>
    <w:rsid w:val="00690B01"/>
    <w:rsid w:val="00695C99"/>
    <w:rsid w:val="006A1A0C"/>
    <w:rsid w:val="006A26BA"/>
    <w:rsid w:val="006D21B8"/>
    <w:rsid w:val="006E7FE7"/>
    <w:rsid w:val="007173DC"/>
    <w:rsid w:val="00754B8C"/>
    <w:rsid w:val="00761E74"/>
    <w:rsid w:val="0076374F"/>
    <w:rsid w:val="00766802"/>
    <w:rsid w:val="00783378"/>
    <w:rsid w:val="0079613B"/>
    <w:rsid w:val="007B2B2E"/>
    <w:rsid w:val="00806299"/>
    <w:rsid w:val="00813951"/>
    <w:rsid w:val="008315FF"/>
    <w:rsid w:val="00833D50"/>
    <w:rsid w:val="00876B8E"/>
    <w:rsid w:val="008B2D84"/>
    <w:rsid w:val="008C1031"/>
    <w:rsid w:val="008C34D2"/>
    <w:rsid w:val="00925CCA"/>
    <w:rsid w:val="009379D1"/>
    <w:rsid w:val="009A0282"/>
    <w:rsid w:val="009A3805"/>
    <w:rsid w:val="009D3A08"/>
    <w:rsid w:val="009D7E7C"/>
    <w:rsid w:val="009F60A2"/>
    <w:rsid w:val="00A0529B"/>
    <w:rsid w:val="00A12017"/>
    <w:rsid w:val="00A43DB3"/>
    <w:rsid w:val="00A52248"/>
    <w:rsid w:val="00A81951"/>
    <w:rsid w:val="00A946E0"/>
    <w:rsid w:val="00AB391A"/>
    <w:rsid w:val="00AB6CC9"/>
    <w:rsid w:val="00AF66E1"/>
    <w:rsid w:val="00B14BA4"/>
    <w:rsid w:val="00B513D8"/>
    <w:rsid w:val="00B62BE3"/>
    <w:rsid w:val="00B64813"/>
    <w:rsid w:val="00BA790D"/>
    <w:rsid w:val="00BD03FF"/>
    <w:rsid w:val="00BF6842"/>
    <w:rsid w:val="00C46ED8"/>
    <w:rsid w:val="00C87797"/>
    <w:rsid w:val="00D01309"/>
    <w:rsid w:val="00D068C9"/>
    <w:rsid w:val="00D851CB"/>
    <w:rsid w:val="00E04D66"/>
    <w:rsid w:val="00E2448D"/>
    <w:rsid w:val="00E56731"/>
    <w:rsid w:val="00E7373E"/>
    <w:rsid w:val="00EA1A8D"/>
    <w:rsid w:val="00EA7A5C"/>
    <w:rsid w:val="00EB3DE8"/>
    <w:rsid w:val="00F0374D"/>
    <w:rsid w:val="00F04EF7"/>
    <w:rsid w:val="00F257BC"/>
    <w:rsid w:val="00F26F4B"/>
    <w:rsid w:val="00F40ED9"/>
    <w:rsid w:val="00F57BAB"/>
    <w:rsid w:val="00F71EC0"/>
    <w:rsid w:val="00F85134"/>
    <w:rsid w:val="00FC3556"/>
    <w:rsid w:val="00FF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4E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5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5E4E"/>
    <w:rPr>
      <w:rFonts w:ascii="Calibri" w:eastAsia="Times New Roman" w:hAnsi="Calibri" w:cs="Times New Roman"/>
      <w:noProof/>
    </w:rPr>
  </w:style>
  <w:style w:type="paragraph" w:styleId="BodyText">
    <w:name w:val="Body Text"/>
    <w:basedOn w:val="Normal"/>
    <w:link w:val="BodyTextChar"/>
    <w:rsid w:val="00055E4E"/>
    <w:pPr>
      <w:spacing w:after="120" w:line="240" w:lineRule="auto"/>
    </w:pPr>
    <w:rPr>
      <w:rFonts w:ascii="4D Optima" w:hAnsi="4D Optima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055E4E"/>
    <w:rPr>
      <w:rFonts w:ascii="4D Optima" w:eastAsia="Times New Roman" w:hAnsi="4D Optima" w:cs="Times New Roman"/>
      <w:noProof/>
      <w:szCs w:val="20"/>
      <w:lang w:eastAsia="hr-HR"/>
    </w:rPr>
  </w:style>
  <w:style w:type="paragraph" w:styleId="Title">
    <w:name w:val="Title"/>
    <w:basedOn w:val="Normal"/>
    <w:link w:val="TitleChar"/>
    <w:qFormat/>
    <w:rsid w:val="00055E4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55E4E"/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Subtitle">
    <w:name w:val="Subtitle"/>
    <w:basedOn w:val="Normal"/>
    <w:link w:val="SubtitleChar"/>
    <w:qFormat/>
    <w:rsid w:val="00055E4E"/>
    <w:pPr>
      <w:spacing w:after="0" w:line="280" w:lineRule="exact"/>
      <w:jc w:val="center"/>
    </w:pPr>
    <w:rPr>
      <w:rFonts w:ascii="Times New Roman" w:hAnsi="Times New Roman"/>
      <w:b/>
      <w:bCs/>
      <w:sz w:val="18"/>
      <w:szCs w:val="20"/>
      <w:lang w:val="hr-HR"/>
    </w:rPr>
  </w:style>
  <w:style w:type="character" w:customStyle="1" w:styleId="SubtitleChar">
    <w:name w:val="Subtitle Char"/>
    <w:basedOn w:val="DefaultParagraphFont"/>
    <w:link w:val="Subtitle"/>
    <w:rsid w:val="00055E4E"/>
    <w:rPr>
      <w:rFonts w:ascii="Times New Roman" w:eastAsia="Times New Roman" w:hAnsi="Times New Roman" w:cs="Times New Roman"/>
      <w:b/>
      <w:bCs/>
      <w:noProof/>
      <w:sz w:val="18"/>
      <w:szCs w:val="20"/>
      <w:lang w:val="hr-HR"/>
    </w:rPr>
  </w:style>
  <w:style w:type="paragraph" w:styleId="ListParagraph">
    <w:name w:val="List Paragraph"/>
    <w:basedOn w:val="Normal"/>
    <w:qFormat/>
    <w:rsid w:val="00277E6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1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5F1"/>
    <w:rPr>
      <w:rFonts w:ascii="Calibri" w:eastAsia="Times New Roman" w:hAnsi="Calibri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5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F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D709-5969-453F-BB28-9F99404D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35</cp:revision>
  <cp:lastPrinted>2017-01-10T08:13:00Z</cp:lastPrinted>
  <dcterms:created xsi:type="dcterms:W3CDTF">2016-11-02T08:12:00Z</dcterms:created>
  <dcterms:modified xsi:type="dcterms:W3CDTF">2017-02-09T12:58:00Z</dcterms:modified>
</cp:coreProperties>
</file>