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A" w:rsidRPr="00D5648A" w:rsidRDefault="00D5648A" w:rsidP="00D5648A">
      <w:pPr>
        <w:pStyle w:val="ListParagraph"/>
        <w:ind w:left="786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D5648A">
        <w:rPr>
          <w:rFonts w:ascii="Times New Roman" w:hAnsi="Times New Roman" w:cs="Times New Roman"/>
          <w:color w:val="FF0000"/>
          <w:sz w:val="24"/>
          <w:szCs w:val="24"/>
        </w:rPr>
        <w:t>(“Službene novine Bosansko – podrinjskog kantona Goražde” broj:  05/13)</w:t>
      </w:r>
    </w:p>
    <w:bookmarkEnd w:id="0"/>
    <w:p w:rsidR="00B05560" w:rsidRPr="00B05560" w:rsidRDefault="00B05560" w:rsidP="00B0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56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Bosansko-podrinjskog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” broj</w:t>
      </w:r>
      <w:proofErr w:type="gramStart"/>
      <w:r w:rsidRPr="00B05560">
        <w:rPr>
          <w:rFonts w:ascii="Times New Roman" w:hAnsi="Times New Roman" w:cs="Times New Roman"/>
          <w:sz w:val="24"/>
          <w:szCs w:val="24"/>
        </w:rPr>
        <w:t>:15</w:t>
      </w:r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/09),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znanost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sport 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d o n o s i: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bs-Latn-BA"/>
        </w:rPr>
        <w:t>PRAVILNIK</w:t>
      </w: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bs-Latn-BA"/>
        </w:rPr>
        <w:t>O FINANCIRANJU PROVEDBE OBVEZNOG PROGRAMA ZA DJECU PRED POLAZAK U ŠKOLU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I. TEMELJNE ODREDBE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Članak 1.</w:t>
      </w: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(Funkcija predškolskog odgoja)</w:t>
      </w: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kolski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odgoj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obrazovanje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sastavni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dio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jedinstvenog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odgojno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obrazovnog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sustava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Bosni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Hercegovini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B05560">
        <w:rPr>
          <w:rFonts w:ascii="Times New Roman" w:hAnsi="Times New Roman" w:cs="Times New Roman"/>
          <w:sz w:val="24"/>
          <w:szCs w:val="24"/>
        </w:rPr>
        <w:t>On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</w:rPr>
        <w:t>je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specifi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05560">
        <w:rPr>
          <w:rFonts w:ascii="Times New Roman" w:hAnsi="Times New Roman" w:cs="Times New Roman"/>
          <w:sz w:val="24"/>
          <w:szCs w:val="24"/>
        </w:rPr>
        <w:t>an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stupanj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>-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obrazovnog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</w:rPr>
        <w:t>se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odgojem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>š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kolske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(2)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>š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kolski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odgoj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podru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>č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</w:rPr>
        <w:t>Gora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B05560">
        <w:rPr>
          <w:rFonts w:ascii="Times New Roman" w:hAnsi="Times New Roman" w:cs="Times New Roman"/>
          <w:sz w:val="24"/>
          <w:szCs w:val="24"/>
        </w:rPr>
        <w:t>de</w:t>
      </w:r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karakteriziraju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>ć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razvojni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B05560" w:rsidRPr="00B05560" w:rsidRDefault="00B05560" w:rsidP="00B05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humanističko-razvojni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,</w:t>
      </w:r>
    </w:p>
    <w:p w:rsidR="00B05560" w:rsidRPr="00B05560" w:rsidRDefault="00B05560" w:rsidP="00B05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5560">
        <w:rPr>
          <w:rFonts w:ascii="Times New Roman" w:hAnsi="Times New Roman" w:cs="Times New Roman"/>
          <w:sz w:val="24"/>
          <w:szCs w:val="24"/>
          <w:lang w:val="it-IT"/>
        </w:rPr>
        <w:t xml:space="preserve">princip profesionalne autonomnosti  i stručne odgovornosti i </w:t>
      </w:r>
    </w:p>
    <w:p w:rsidR="00B05560" w:rsidRPr="00B05560" w:rsidRDefault="00B05560" w:rsidP="00B05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demokratičnosti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b/>
          <w:sz w:val="24"/>
          <w:szCs w:val="24"/>
        </w:rPr>
        <w:lastRenderedPageBreak/>
        <w:t>Članak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Uvažavanje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stupnja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razvitka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djeteta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>)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Predškolski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odgoj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utemeljen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humanističkom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suvremenom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naučnom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dostignuću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teoriji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dječijem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razvitku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obveznom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uvažavanju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stupnja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razvitka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specifičnosti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razvojnih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jednake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odgovorajućem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Jednak pristup i jednake mogućnosti podrazumijevaju osiguranje jednakih uvjeta i prilika za sve, za početak i nastavak daljeg odgoja i obrazovanja.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Članak 3.</w:t>
      </w:r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(Osiguranje najboljeg interesa djeteta)</w:t>
      </w:r>
    </w:p>
    <w:p w:rsidR="00B05560" w:rsidRPr="00B05560" w:rsidRDefault="00B05560" w:rsidP="00B0556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Pravo djeteta na odgoj i obrazovanje i ispravnu brigu za dobrobit njegovog fizičkog i mentalnog zdravlja ima prednost nad svim drugim pravima.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U slučaju sukoba prava, prednost se daje onom pravu, tumačenju ili djelovanju koje će najviše koristiti interesu djeteta.</w:t>
      </w:r>
    </w:p>
    <w:p w:rsidR="00B05560" w:rsidRPr="00B05560" w:rsidRDefault="00B05560" w:rsidP="00B05560">
      <w:pPr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Članak 4.</w:t>
      </w:r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(Osiguranje osobnih vrijednosti)</w:t>
      </w:r>
    </w:p>
    <w:p w:rsidR="00B05560" w:rsidRPr="00B05560" w:rsidRDefault="00B05560" w:rsidP="00B0556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</w:t>
      </w:r>
    </w:p>
    <w:p w:rsidR="00B05560" w:rsidRPr="00B05560" w:rsidRDefault="00B05560" w:rsidP="00B055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 xml:space="preserve">Opći ciljevi odgoja i obrazovanja proizilaze iz općeprihvaćenih, univerzalnih vrijednosti demokratskog društva te osobnih vrijednosnih sustava utemeljenih na specifičnostima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lastRenderedPageBreak/>
        <w:t>nacionalne, povijesne, kulturne i vjerske tradicije naroda i nacionalnih manjina koje žive na području Bosansko – podrinjskog kantona Goražde.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Cilj predškolskog odgoja i obrazovanja je osigurati optimalne i jednake uvjete kako bi se svako dijete, od rođenja do polaska u školu, razvijalo i ostvarivalo svoje pune potencijale i kompetencije kroz različite vidove kvalitetnog i profesionalnog autonomnog institucionalnog i vaninstitucionalnog predškolskog odgoja i obrazovanja.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</w:t>
      </w: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Članak 5.</w:t>
      </w:r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(Integracijski programi za djecu sa posebnim potrebama)</w:t>
      </w:r>
    </w:p>
    <w:p w:rsidR="00B05560" w:rsidRPr="00B05560" w:rsidRDefault="00B05560" w:rsidP="00B05560">
      <w:pPr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 xml:space="preserve">(1) Djeca sa posebnim potrebama uključuju se u obvezni program za djecu pred polazak u školu (u daljnjem tekstu: Program) prema programima koji su prilagođeni njihovim individualnim potrebama. 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(2) Za svako dijete stručni tim će izraditi individualizirani program prilagođen njegovim  mogućnostima i sposobnostima.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(3) Za djecu sa posebnim potrebama pripremaju se i provode programi za integraciju.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(2) Za nadarenu djecu također se sačinjavaju individualizirani programi.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Članak 6.</w:t>
      </w:r>
    </w:p>
    <w:p w:rsidR="00B05560" w:rsidRPr="00B05560" w:rsidRDefault="00B05560" w:rsidP="00B0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(Vrste programa)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U predškolskim ustanovama na području Bosansko – podrinjskog kantona Goražde koriste se sljedeći programi: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a)  cjeloviti razvojni program,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b)  specijalizirani razvojni programi,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c)  interventni, kompenzacijski i rehabilitacijski programi,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d) programi jačanja roditeljskih kompetencija,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e) programi za djecu pred polazak u školu ako nisu obuhvaćena nekim oblikom predškolskog odgoja i obrazovanja;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lastRenderedPageBreak/>
        <w:t>f) programi za djecu državljana Bosne i Hercegovine u inozemstvu.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Članak 7.</w:t>
      </w: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(Obvezni program za djecu pred polazak u školu)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ind w:right="-540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 xml:space="preserve">(1) U godini pred polazak u osnovnu školu predškolski odgoj i obrazovanje obvezan  je za svu djecu predškolskog uzrasta. </w:t>
      </w:r>
    </w:p>
    <w:p w:rsidR="00B05560" w:rsidRPr="00B05560" w:rsidRDefault="00B05560" w:rsidP="00B05560">
      <w:pPr>
        <w:ind w:right="-540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To je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okruženja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dječijeg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značenju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dječiji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vrtić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(3)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Obvezni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vid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iz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stavka</w:t>
      </w:r>
      <w:r w:rsidRPr="00B05560">
        <w:rPr>
          <w:rFonts w:ascii="Times New Roman" w:hAnsi="Times New Roman" w:cs="Times New Roman"/>
          <w:sz w:val="24"/>
          <w:szCs w:val="24"/>
        </w:rPr>
        <w:t xml:space="preserve"> 1.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ovog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isklju</w:t>
      </w:r>
      <w:r w:rsidRPr="00B05560">
        <w:rPr>
          <w:rFonts w:ascii="Times New Roman" w:hAnsi="Times New Roman" w:cs="Times New Roman"/>
          <w:sz w:val="24"/>
          <w:szCs w:val="24"/>
        </w:rPr>
        <w:t>č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ivo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provode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ustanove</w:t>
      </w:r>
      <w:r w:rsidRPr="00B05560">
        <w:rPr>
          <w:rFonts w:ascii="Times New Roman" w:hAnsi="Times New Roman" w:cs="Times New Roman"/>
          <w:sz w:val="24"/>
          <w:szCs w:val="24"/>
        </w:rPr>
        <w:t>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(4)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okviru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Obveznog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sva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djeca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godini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polazak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osnovnu</w:t>
      </w:r>
      <w:r w:rsidRPr="00B05560">
        <w:rPr>
          <w:rFonts w:ascii="Times New Roman" w:hAnsi="Times New Roman" w:cs="Times New Roman"/>
          <w:sz w:val="24"/>
          <w:szCs w:val="24"/>
        </w:rPr>
        <w:t xml:space="preserve"> 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moraju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provesti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najmanje</w:t>
      </w:r>
      <w:r w:rsidRPr="00B05560">
        <w:rPr>
          <w:rFonts w:ascii="Times New Roman" w:hAnsi="Times New Roman" w:cs="Times New Roman"/>
          <w:sz w:val="24"/>
          <w:szCs w:val="24"/>
        </w:rPr>
        <w:t xml:space="preserve"> 150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B05560">
        <w:rPr>
          <w:rFonts w:ascii="Times New Roman" w:hAnsi="Times New Roman" w:cs="Times New Roman"/>
          <w:sz w:val="24"/>
          <w:szCs w:val="24"/>
        </w:rPr>
        <w:t xml:space="preserve"> 170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sati u predškolskoj ustanovi,</w:t>
      </w:r>
      <w:r w:rsidRPr="00B05560">
        <w:rPr>
          <w:rFonts w:ascii="Times New Roman" w:hAnsi="Times New Roman" w:cs="Times New Roman"/>
          <w:sz w:val="24"/>
          <w:szCs w:val="24"/>
        </w:rPr>
        <w:t xml:space="preserve"> 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prema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dinamici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koju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odredi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Ministarstvo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obrazovanje</w:t>
      </w:r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znanost</w:t>
      </w:r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kulturu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sport</w:t>
      </w:r>
      <w:r w:rsidRPr="00B05560">
        <w:rPr>
          <w:rFonts w:ascii="Times New Roman" w:hAnsi="Times New Roman" w:cs="Times New Roman"/>
          <w:sz w:val="24"/>
          <w:szCs w:val="24"/>
        </w:rPr>
        <w:t xml:space="preserve"> (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daljnjem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tekstu</w:t>
      </w:r>
      <w:r w:rsidRPr="00B05560">
        <w:rPr>
          <w:rFonts w:ascii="Times New Roman" w:hAnsi="Times New Roman" w:cs="Times New Roman"/>
          <w:sz w:val="24"/>
          <w:szCs w:val="24"/>
        </w:rPr>
        <w:t xml:space="preserve">: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Ministarstvo</w:t>
      </w:r>
      <w:r w:rsidRPr="00B05560">
        <w:rPr>
          <w:rFonts w:ascii="Times New Roman" w:hAnsi="Times New Roman" w:cs="Times New Roman"/>
          <w:sz w:val="24"/>
          <w:szCs w:val="24"/>
        </w:rPr>
        <w:t>).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(5)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boravku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djece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okviru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ovog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Programa,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ustanove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su du</w:t>
      </w:r>
      <w:r w:rsidRPr="00B05560">
        <w:rPr>
          <w:rFonts w:ascii="Times New Roman" w:hAnsi="Times New Roman" w:cs="Times New Roman"/>
          <w:sz w:val="24"/>
          <w:szCs w:val="24"/>
        </w:rPr>
        <w:t>ž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izdati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uvjerenja</w:t>
      </w:r>
      <w:r w:rsidRPr="00B05560">
        <w:rPr>
          <w:rFonts w:ascii="Times New Roman" w:hAnsi="Times New Roman" w:cs="Times New Roman"/>
          <w:sz w:val="24"/>
          <w:szCs w:val="24"/>
        </w:rPr>
        <w:t>.</w:t>
      </w:r>
    </w:p>
    <w:p w:rsidR="00B05560" w:rsidRPr="00B05560" w:rsidRDefault="00B05560" w:rsidP="00B0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(6)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Obvezni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odgoja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obrazovanja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polazak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 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kolu</w:t>
      </w:r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namijenjen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djeci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uzrasta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pet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B05560">
        <w:rPr>
          <w:rFonts w:ascii="Times New Roman" w:hAnsi="Times New Roman" w:cs="Times New Roman"/>
          <w:sz w:val="24"/>
          <w:szCs w:val="24"/>
        </w:rPr>
        <w:t xml:space="preserve"> 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est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godina,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nisu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obuhva</w:t>
      </w:r>
      <w:r w:rsidRPr="00B05560">
        <w:rPr>
          <w:rFonts w:ascii="Times New Roman" w:hAnsi="Times New Roman" w:cs="Times New Roman"/>
          <w:sz w:val="24"/>
          <w:szCs w:val="24"/>
        </w:rPr>
        <w:t>ć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ena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nekim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drugim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oblikom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odgoja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obrazovanja</w:t>
      </w:r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obuhvata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aktivnosti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koje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mogu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organizirati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jednom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ili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vi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puta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sedmici</w:t>
      </w:r>
      <w:r w:rsidRPr="00B05560">
        <w:rPr>
          <w:rFonts w:ascii="Times New Roman" w:hAnsi="Times New Roman" w:cs="Times New Roman"/>
          <w:sz w:val="24"/>
          <w:szCs w:val="24"/>
        </w:rPr>
        <w:t xml:space="preserve"> 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razdoblju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B05560">
        <w:rPr>
          <w:rFonts w:ascii="Times New Roman" w:hAnsi="Times New Roman" w:cs="Times New Roman"/>
          <w:sz w:val="24"/>
          <w:szCs w:val="24"/>
        </w:rPr>
        <w:t xml:space="preserve"> 1.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listopada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B05560">
        <w:rPr>
          <w:rFonts w:ascii="Times New Roman" w:hAnsi="Times New Roman" w:cs="Times New Roman"/>
          <w:sz w:val="24"/>
          <w:szCs w:val="24"/>
        </w:rPr>
        <w:t xml:space="preserve"> 30.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lipnja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maksimalnom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dnevnom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trajanju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tri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sata</w:t>
      </w:r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ukupnom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trajanju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najmanje</w:t>
      </w:r>
      <w:r w:rsidRPr="00B05560">
        <w:rPr>
          <w:rFonts w:ascii="Times New Roman" w:hAnsi="Times New Roman" w:cs="Times New Roman"/>
          <w:sz w:val="24"/>
          <w:szCs w:val="24"/>
        </w:rPr>
        <w:t xml:space="preserve"> 150-170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sati</w:t>
      </w:r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sukladno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potrebama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interesima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obitelji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djeteta</w:t>
      </w:r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(7)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odgoja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obrazovanja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polazak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osnovnu</w:t>
      </w:r>
      <w:r w:rsidRPr="00B05560">
        <w:rPr>
          <w:rFonts w:ascii="Times New Roman" w:hAnsi="Times New Roman" w:cs="Times New Roman"/>
          <w:sz w:val="24"/>
          <w:szCs w:val="24"/>
        </w:rPr>
        <w:t xml:space="preserve"> 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provodi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pravilu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</w:t>
      </w:r>
      <w:r w:rsidRPr="00B05560">
        <w:rPr>
          <w:rFonts w:ascii="Times New Roman" w:hAnsi="Times New Roman" w:cs="Times New Roman"/>
          <w:sz w:val="24"/>
          <w:szCs w:val="24"/>
        </w:rPr>
        <w:t>č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jem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vrti</w:t>
      </w:r>
      <w:r w:rsidRPr="00B05560">
        <w:rPr>
          <w:rFonts w:ascii="Times New Roman" w:hAnsi="Times New Roman" w:cs="Times New Roman"/>
          <w:sz w:val="24"/>
          <w:szCs w:val="24"/>
        </w:rPr>
        <w:t>ć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mjestima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gdje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560">
        <w:rPr>
          <w:rFonts w:ascii="Times New Roman" w:hAnsi="Times New Roman" w:cs="Times New Roman"/>
          <w:sz w:val="24"/>
          <w:szCs w:val="24"/>
          <w:lang w:val="pl-PL"/>
        </w:rPr>
        <w:t>nema</w:t>
      </w:r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</w:t>
      </w:r>
      <w:r w:rsidRPr="00B05560">
        <w:rPr>
          <w:rFonts w:ascii="Times New Roman" w:hAnsi="Times New Roman" w:cs="Times New Roman"/>
          <w:sz w:val="24"/>
          <w:szCs w:val="24"/>
        </w:rPr>
        <w:t>č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jeg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vrti</w:t>
      </w:r>
      <w:r w:rsidRPr="00B05560">
        <w:rPr>
          <w:rFonts w:ascii="Times New Roman" w:hAnsi="Times New Roman" w:cs="Times New Roman"/>
          <w:sz w:val="24"/>
          <w:szCs w:val="24"/>
        </w:rPr>
        <w:t>ć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provode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vrti</w:t>
      </w:r>
      <w:r w:rsidRPr="00B05560">
        <w:rPr>
          <w:rFonts w:ascii="Times New Roman" w:hAnsi="Times New Roman" w:cs="Times New Roman"/>
          <w:sz w:val="24"/>
          <w:szCs w:val="24"/>
        </w:rPr>
        <w:t>ć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prostorima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osnovnih</w:t>
      </w:r>
      <w:r w:rsidRPr="00B05560">
        <w:rPr>
          <w:rFonts w:ascii="Times New Roman" w:hAnsi="Times New Roman" w:cs="Times New Roman"/>
          <w:sz w:val="24"/>
          <w:szCs w:val="24"/>
        </w:rPr>
        <w:t xml:space="preserve"> 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ili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drugim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adekvatnim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prostorima</w:t>
      </w:r>
      <w:r w:rsidRPr="00B05560">
        <w:rPr>
          <w:rFonts w:ascii="Times New Roman" w:hAnsi="Times New Roman" w:cs="Times New Roman"/>
          <w:sz w:val="24"/>
          <w:szCs w:val="24"/>
        </w:rPr>
        <w:t>.</w:t>
      </w:r>
    </w:p>
    <w:p w:rsidR="00B05560" w:rsidRPr="00B05560" w:rsidRDefault="00B05560" w:rsidP="00B055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</w:p>
    <w:p w:rsidR="00B05560" w:rsidRPr="00B05560" w:rsidRDefault="00B05560" w:rsidP="00B0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Članak 8.</w:t>
      </w: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05560">
        <w:rPr>
          <w:rFonts w:ascii="Times New Roman" w:hAnsi="Times New Roman" w:cs="Times New Roman"/>
          <w:b/>
          <w:bCs/>
          <w:sz w:val="24"/>
          <w:szCs w:val="24"/>
        </w:rPr>
        <w:t>Temeljna</w:t>
      </w:r>
      <w:proofErr w:type="spellEnd"/>
      <w:r w:rsidRPr="00B0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bCs/>
          <w:sz w:val="24"/>
          <w:szCs w:val="24"/>
        </w:rPr>
        <w:t>obilježja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Obveznog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>)</w:t>
      </w:r>
    </w:p>
    <w:p w:rsidR="00B05560" w:rsidRPr="00B05560" w:rsidRDefault="00B05560" w:rsidP="00B05560">
      <w:pPr>
        <w:tabs>
          <w:tab w:val="center" w:pos="4320"/>
        </w:tabs>
        <w:ind w:right="-540"/>
        <w:rPr>
          <w:rFonts w:ascii="Times New Roman" w:hAnsi="Times New Roman" w:cs="Times New Roman"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br/>
      </w:r>
      <w:r w:rsidRPr="00B05560">
        <w:rPr>
          <w:rFonts w:ascii="Times New Roman" w:hAnsi="Times New Roman" w:cs="Times New Roman"/>
          <w:bCs/>
          <w:sz w:val="24"/>
          <w:szCs w:val="24"/>
          <w:lang w:val="pl-PL"/>
        </w:rPr>
        <w:t>(1)Temeljna obilježja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 xml:space="preserve"> obveznog program za djecu pred polazak u školu</w:t>
      </w:r>
      <w:r w:rsidRPr="00B0556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su:</w:t>
      </w:r>
      <w:r w:rsidRPr="00B0556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a) zadovoljavanje dječjih primarnih (bioloških) potreba, koliko je to moguće, u suradnji s obitelji,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b) nastojanje da dijete dobije osjećaj sigurnosti i prihvaćenosti,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>c) pružanje svakom djetetu mogućnosti za samoostvarivanje i sticanje povjerenja u sebe, a time i stvaranje pozitivne slike o sebi i o svojim mogućnostima ,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d) praćenjem razvitka djeteta moguće je uočiti posebne potrebe djeteta i s njima usklađivati odgojne postupke.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(2) Program polaznicima omogućava: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a) raznovrsne razvojne poticaje,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b) povoljnu atmosferu  kao neupitan okvir za djelotvoran pozitivni učinak takvih poticaja,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c) prepoznavanje i prevencija razvojnih poremećaja.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B05560" w:rsidRPr="00B05560" w:rsidRDefault="00B05560" w:rsidP="00B05560">
      <w:pPr>
        <w:tabs>
          <w:tab w:val="center" w:pos="4320"/>
        </w:tabs>
        <w:ind w:right="-540"/>
        <w:rPr>
          <w:rFonts w:ascii="Times New Roman" w:hAnsi="Times New Roman" w:cs="Times New Roman"/>
          <w:sz w:val="24"/>
          <w:szCs w:val="24"/>
          <w:lang w:val="pl-PL"/>
        </w:rPr>
      </w:pPr>
    </w:p>
    <w:p w:rsidR="00B05560" w:rsidRPr="00B05560" w:rsidRDefault="00B05560" w:rsidP="00B05560">
      <w:pPr>
        <w:tabs>
          <w:tab w:val="center" w:pos="4320"/>
        </w:tabs>
        <w:ind w:right="-54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(3) Uži zadaci </w:t>
      </w:r>
      <w:r w:rsidRPr="00B05560">
        <w:rPr>
          <w:rFonts w:ascii="Times New Roman" w:hAnsi="Times New Roman" w:cs="Times New Roman"/>
          <w:bCs/>
          <w:sz w:val="24"/>
          <w:szCs w:val="24"/>
          <w:lang w:val="pl-PL"/>
        </w:rPr>
        <w:t>programa pripreme djece za polazak u školu</w:t>
      </w:r>
      <w:r w:rsidRPr="00B0556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 xml:space="preserve">su: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a) osposobljavanje za prihvatanje obveza u koje će se uklopiti i buduće školske obveze,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b) poticanje spontanih ponašanja i izražavanja posebnih potreba,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c) otvorenost za prihvatanje informacija,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d) otvorenost za učenje u međuakciji s drugima,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  <w:t xml:space="preserve">e) otvorenost za primanje usmenih i pisanih poruka i ovladavanje sredstvima koja posreduju te poruke.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B05560" w:rsidRPr="00B05560" w:rsidRDefault="00B05560" w:rsidP="00B05560">
      <w:pPr>
        <w:tabs>
          <w:tab w:val="center" w:pos="4320"/>
        </w:tabs>
        <w:ind w:left="-540" w:right="-54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tabs>
          <w:tab w:val="center" w:pos="4320"/>
        </w:tabs>
        <w:ind w:left="-540"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>)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usmjereni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punog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potencijala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aspektima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razvitka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560" w:rsidRPr="00B05560" w:rsidRDefault="00B05560" w:rsidP="00B05560">
      <w:pPr>
        <w:pStyle w:val="Stil"/>
        <w:spacing w:line="273" w:lineRule="exact"/>
        <w:ind w:left="10" w:right="1056"/>
        <w:jc w:val="both"/>
        <w:rPr>
          <w:lang w:val="hr-HR"/>
        </w:rPr>
      </w:pPr>
      <w:r w:rsidRPr="00B05560">
        <w:rPr>
          <w:lang w:val="hr-HR"/>
        </w:rPr>
        <w:t xml:space="preserve">a) tjelesni i zdravstveni razvitak, </w:t>
      </w:r>
    </w:p>
    <w:p w:rsidR="00B05560" w:rsidRPr="00B05560" w:rsidRDefault="00B05560" w:rsidP="00B05560">
      <w:pPr>
        <w:pStyle w:val="Stil"/>
        <w:spacing w:line="273" w:lineRule="exact"/>
        <w:ind w:left="10" w:right="1056"/>
        <w:jc w:val="both"/>
        <w:rPr>
          <w:lang w:val="hr-HR"/>
        </w:rPr>
      </w:pPr>
      <w:r w:rsidRPr="00B05560">
        <w:rPr>
          <w:lang w:val="hr-HR"/>
        </w:rPr>
        <w:t xml:space="preserve">b) socijalno-emocionalni razvitak ličnosti, </w:t>
      </w:r>
    </w:p>
    <w:p w:rsidR="00B05560" w:rsidRPr="00B05560" w:rsidRDefault="00B05560" w:rsidP="00B05560">
      <w:pPr>
        <w:pStyle w:val="Stil"/>
        <w:spacing w:line="230" w:lineRule="exact"/>
        <w:ind w:left="43" w:right="1056"/>
        <w:jc w:val="both"/>
        <w:rPr>
          <w:lang w:val="hr-HR"/>
        </w:rPr>
      </w:pPr>
      <w:r w:rsidRPr="00B05560">
        <w:rPr>
          <w:lang w:val="hr-HR"/>
        </w:rPr>
        <w:t xml:space="preserve">c) intelektualni razvitak, </w:t>
      </w:r>
    </w:p>
    <w:p w:rsidR="00B05560" w:rsidRPr="00B05560" w:rsidRDefault="00B05560" w:rsidP="00B05560">
      <w:pPr>
        <w:pStyle w:val="Stil"/>
        <w:spacing w:line="273" w:lineRule="exact"/>
        <w:ind w:left="10" w:right="1056"/>
        <w:jc w:val="both"/>
        <w:rPr>
          <w:lang w:val="hr-HR"/>
        </w:rPr>
      </w:pPr>
      <w:r w:rsidRPr="00B05560">
        <w:rPr>
          <w:lang w:val="hr-HR"/>
        </w:rPr>
        <w:t xml:space="preserve">d) razvitak govora, komunikacije i stvaralaštva. </w:t>
      </w:r>
    </w:p>
    <w:p w:rsidR="00B05560" w:rsidRPr="00B05560" w:rsidRDefault="00B05560" w:rsidP="00B05560">
      <w:pPr>
        <w:pStyle w:val="Stil"/>
        <w:spacing w:line="273" w:lineRule="exact"/>
        <w:ind w:left="10" w:right="1056"/>
        <w:jc w:val="both"/>
        <w:rPr>
          <w:lang w:val="hr-HR"/>
        </w:rPr>
      </w:pPr>
    </w:p>
    <w:p w:rsidR="00B05560" w:rsidRPr="00B05560" w:rsidRDefault="00B05560" w:rsidP="00B05560">
      <w:pPr>
        <w:pStyle w:val="Stil"/>
        <w:spacing w:line="273" w:lineRule="exact"/>
        <w:ind w:left="-360" w:right="-360"/>
        <w:jc w:val="both"/>
        <w:rPr>
          <w:lang w:val="hr-HR"/>
        </w:rPr>
      </w:pPr>
      <w:r w:rsidRPr="00B05560">
        <w:rPr>
          <w:lang w:val="hr-HR"/>
        </w:rPr>
        <w:t xml:space="preserve">(2) </w:t>
      </w:r>
      <w:proofErr w:type="spellStart"/>
      <w:r w:rsidRPr="00B05560">
        <w:t>Provedba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ciljeva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Obveznog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programa</w:t>
      </w:r>
      <w:proofErr w:type="spellEnd"/>
      <w:r w:rsidRPr="00B05560">
        <w:rPr>
          <w:lang w:val="hr-HR"/>
        </w:rPr>
        <w:t xml:space="preserve"> </w:t>
      </w:r>
      <w:r w:rsidRPr="00B05560">
        <w:t>je</w:t>
      </w:r>
      <w:r w:rsidRPr="00B05560">
        <w:rPr>
          <w:lang w:val="hr-HR"/>
        </w:rPr>
        <w:t xml:space="preserve"> </w:t>
      </w:r>
      <w:proofErr w:type="spellStart"/>
      <w:r w:rsidRPr="00B05560">
        <w:t>jedino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mogu</w:t>
      </w:r>
      <w:proofErr w:type="spellEnd"/>
      <w:r w:rsidRPr="00B05560">
        <w:rPr>
          <w:lang w:val="hr-HR"/>
        </w:rPr>
        <w:t>ć</w:t>
      </w:r>
      <w:r w:rsidRPr="00B05560">
        <w:t>a</w:t>
      </w:r>
      <w:r w:rsidRPr="00B05560">
        <w:rPr>
          <w:lang w:val="hr-HR"/>
        </w:rPr>
        <w:t xml:space="preserve"> </w:t>
      </w:r>
      <w:proofErr w:type="spellStart"/>
      <w:r w:rsidRPr="00B05560">
        <w:t>kroz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aktivnost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djeteta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jer</w:t>
      </w:r>
      <w:proofErr w:type="spellEnd"/>
      <w:r w:rsidRPr="00B05560">
        <w:rPr>
          <w:lang w:val="hr-HR"/>
        </w:rPr>
        <w:t xml:space="preserve"> </w:t>
      </w:r>
      <w:r w:rsidRPr="00B05560">
        <w:t>je</w:t>
      </w:r>
      <w:r w:rsidRPr="00B05560">
        <w:rPr>
          <w:lang w:val="hr-HR"/>
        </w:rPr>
        <w:t xml:space="preserve"> </w:t>
      </w:r>
      <w:proofErr w:type="spellStart"/>
      <w:r w:rsidRPr="00B05560">
        <w:t>ona</w:t>
      </w:r>
      <w:proofErr w:type="spellEnd"/>
      <w:r w:rsidRPr="00B05560">
        <w:rPr>
          <w:lang w:val="hr-HR"/>
        </w:rPr>
        <w:t xml:space="preserve"> </w:t>
      </w:r>
      <w:r w:rsidRPr="00B05560">
        <w:t>nu</w:t>
      </w:r>
      <w:r w:rsidRPr="00B05560">
        <w:rPr>
          <w:lang w:val="hr-HR"/>
        </w:rPr>
        <w:t>ž</w:t>
      </w:r>
      <w:proofErr w:type="spellStart"/>
      <w:r w:rsidRPr="00B05560">
        <w:t>na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predpostavka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za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razvitak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i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sazrijevanje</w:t>
      </w:r>
      <w:proofErr w:type="spellEnd"/>
      <w:r w:rsidRPr="00B05560">
        <w:rPr>
          <w:lang w:val="hr-HR"/>
        </w:rPr>
        <w:t xml:space="preserve">, </w:t>
      </w:r>
      <w:proofErr w:type="spellStart"/>
      <w:r w:rsidRPr="00B05560">
        <w:t>ali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i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za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ostvarivanje</w:t>
      </w:r>
      <w:proofErr w:type="spellEnd"/>
      <w:r w:rsidRPr="00B05560">
        <w:rPr>
          <w:lang w:val="hr-HR"/>
        </w:rPr>
        <w:t xml:space="preserve">  </w:t>
      </w:r>
      <w:proofErr w:type="spellStart"/>
      <w:r w:rsidRPr="00B05560">
        <w:t>posebnosti</w:t>
      </w:r>
      <w:proofErr w:type="spellEnd"/>
      <w:r w:rsidRPr="00B05560">
        <w:rPr>
          <w:lang w:val="hr-HR"/>
        </w:rPr>
        <w:t xml:space="preserve"> </w:t>
      </w:r>
      <w:proofErr w:type="spellStart"/>
      <w:r w:rsidRPr="00B05560">
        <w:t>svakog</w:t>
      </w:r>
      <w:proofErr w:type="spellEnd"/>
      <w:r w:rsidRPr="00B05560">
        <w:rPr>
          <w:lang w:val="hr-HR"/>
        </w:rPr>
        <w:t xml:space="preserve">, </w:t>
      </w:r>
      <w:proofErr w:type="spellStart"/>
      <w:r w:rsidRPr="00B05560">
        <w:t>pojedina</w:t>
      </w:r>
      <w:proofErr w:type="spellEnd"/>
      <w:r w:rsidRPr="00B05560">
        <w:rPr>
          <w:lang w:val="hr-HR"/>
        </w:rPr>
        <w:t>č</w:t>
      </w:r>
      <w:r w:rsidRPr="00B05560">
        <w:t>no</w:t>
      </w:r>
      <w:r w:rsidRPr="00B05560">
        <w:rPr>
          <w:lang w:val="hr-HR"/>
        </w:rPr>
        <w:t xml:space="preserve">. </w:t>
      </w:r>
    </w:p>
    <w:p w:rsidR="00B05560" w:rsidRPr="00B05560" w:rsidRDefault="00B05560" w:rsidP="00B05560">
      <w:pPr>
        <w:pStyle w:val="Stil"/>
        <w:spacing w:line="273" w:lineRule="exact"/>
        <w:ind w:left="-360" w:right="-360"/>
        <w:jc w:val="both"/>
        <w:rPr>
          <w:lang w:val="pl-PL"/>
        </w:rPr>
      </w:pPr>
      <w:r w:rsidRPr="00B05560">
        <w:rPr>
          <w:lang w:val="hr-HR"/>
        </w:rPr>
        <w:t xml:space="preserve">(3) </w:t>
      </w:r>
      <w:r w:rsidRPr="00B05560">
        <w:rPr>
          <w:lang w:val="pl-PL"/>
        </w:rPr>
        <w:t xml:space="preserve">Obvezni program za djecu u godini pred polazak u školu  sadrži oblasti odgojno-obrazovnog rada, </w:t>
      </w:r>
      <w:r w:rsidRPr="00B05560">
        <w:rPr>
          <w:lang w:val="pl-PL"/>
        </w:rPr>
        <w:lastRenderedPageBreak/>
        <w:t>definirane zadatke i sadržaje.</w:t>
      </w:r>
    </w:p>
    <w:p w:rsidR="00B05560" w:rsidRPr="00B05560" w:rsidRDefault="00B05560" w:rsidP="00B05560">
      <w:pPr>
        <w:pStyle w:val="Stil"/>
        <w:spacing w:line="273" w:lineRule="exact"/>
        <w:ind w:left="-360" w:right="-360"/>
        <w:jc w:val="both"/>
        <w:rPr>
          <w:lang w:val="pl-PL"/>
        </w:rPr>
      </w:pPr>
      <w:r w:rsidRPr="00B05560">
        <w:rPr>
          <w:lang w:val="pl-PL"/>
        </w:rPr>
        <w:t>(4) Polazeći od spontane dječije igre, kao temeljne aktivnosti djeteta, sadržaji opravdavaju svoje prisustvo u Programu samo ako su u funkciji razvitaka.</w:t>
      </w:r>
    </w:p>
    <w:p w:rsidR="00B05560" w:rsidRPr="00B05560" w:rsidRDefault="00B05560" w:rsidP="00B05560">
      <w:pPr>
        <w:pStyle w:val="Stil"/>
        <w:spacing w:line="273" w:lineRule="exact"/>
        <w:ind w:left="-360" w:right="-360"/>
        <w:jc w:val="both"/>
        <w:rPr>
          <w:lang w:val="hr-HR"/>
        </w:rPr>
      </w:pPr>
      <w:r w:rsidRPr="00B05560">
        <w:rPr>
          <w:lang w:val="pl-PL"/>
        </w:rPr>
        <w:t>(5) Program treba shvatiti orijentacijski, što podrazumijeva izbor sadržaja koji odgovaraju razini psihofizičkog razvitaka grupe, kao i svakog djeteta pojedinačno. Odgajatelj je dužan da u svojim postupcima osigura individualni pristup svakom pojedinom djetetu, sukladno njegovim mogućnostima.</w:t>
      </w:r>
    </w:p>
    <w:p w:rsidR="00B05560" w:rsidRPr="00B05560" w:rsidRDefault="00B05560" w:rsidP="00B05560">
      <w:pPr>
        <w:pStyle w:val="Stil"/>
        <w:spacing w:line="273" w:lineRule="exact"/>
        <w:ind w:right="1056"/>
        <w:jc w:val="both"/>
        <w:rPr>
          <w:lang w:val="hr-HR"/>
        </w:rPr>
      </w:pPr>
    </w:p>
    <w:p w:rsidR="00B05560" w:rsidRPr="00B05560" w:rsidRDefault="00B05560" w:rsidP="00B05560">
      <w:pPr>
        <w:pStyle w:val="Stil"/>
        <w:spacing w:line="273" w:lineRule="exact"/>
        <w:ind w:right="1056"/>
        <w:jc w:val="both"/>
        <w:rPr>
          <w:lang w:val="hr-HR"/>
        </w:rPr>
      </w:pP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B05560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  <w:proofErr w:type="gramEnd"/>
    </w:p>
    <w:p w:rsidR="00B05560" w:rsidRPr="00B05560" w:rsidRDefault="00B05560" w:rsidP="00B05560">
      <w:pPr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56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05560">
        <w:rPr>
          <w:rFonts w:ascii="Times New Roman" w:hAnsi="Times New Roman" w:cs="Times New Roman"/>
          <w:b/>
          <w:bCs/>
          <w:sz w:val="24"/>
          <w:szCs w:val="24"/>
        </w:rPr>
        <w:t>Postignuća</w:t>
      </w:r>
      <w:proofErr w:type="spellEnd"/>
      <w:r w:rsidRPr="00B0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bCs/>
          <w:sz w:val="24"/>
          <w:szCs w:val="24"/>
        </w:rPr>
        <w:t>nakon</w:t>
      </w:r>
      <w:proofErr w:type="spellEnd"/>
      <w:r w:rsidRPr="00B0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bCs/>
          <w:sz w:val="24"/>
          <w:szCs w:val="24"/>
        </w:rPr>
        <w:t>provedenog</w:t>
      </w:r>
      <w:proofErr w:type="spellEnd"/>
      <w:r w:rsidRPr="00B0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05560">
        <w:rPr>
          <w:rFonts w:ascii="Times New Roman" w:hAnsi="Times New Roman" w:cs="Times New Roman"/>
          <w:b/>
          <w:bCs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B05560" w:rsidRPr="00B05560" w:rsidRDefault="00B05560" w:rsidP="00B05560">
      <w:pPr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br/>
        <w:t>(1)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postignuća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ogledaju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60" w:rsidRPr="00B05560" w:rsidRDefault="00B05560" w:rsidP="00B055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:</w:t>
      </w:r>
      <w:r w:rsidRPr="00B05560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dostići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razinu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psihičke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napore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očekuju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; </w:t>
      </w:r>
      <w:r w:rsidRPr="00B05560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Intelektualnu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intelektualna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razvijenost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opažanja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stabilnost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pažnje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koncentracija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govornu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razvijenost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razvijenost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pamćenja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  <w:r w:rsidRPr="00B05560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Emocionalnu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emocionalna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reagira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primjereno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Emocije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osjećaji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osobito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važni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  <w:r w:rsidRPr="00B05560">
        <w:rPr>
          <w:rFonts w:ascii="Times New Roman" w:hAnsi="Times New Roman" w:cs="Times New Roman"/>
          <w:sz w:val="24"/>
          <w:szCs w:val="24"/>
        </w:rPr>
        <w:br/>
      </w:r>
      <w:r w:rsidRPr="00B05560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najuže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emocionalnu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zrelost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predšklolac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krug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prijatelja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druži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ravnopravnog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prilagođavanje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temeljitije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onoj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je to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  <w:r w:rsidRPr="00B05560">
        <w:rPr>
          <w:rFonts w:ascii="Times New Roman" w:hAnsi="Times New Roman" w:cs="Times New Roman"/>
          <w:sz w:val="24"/>
          <w:szCs w:val="24"/>
        </w:rPr>
        <w:br/>
      </w: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(Upis u predškolsku ustanovu)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60" w:rsidRPr="00B05560" w:rsidRDefault="00B05560" w:rsidP="00B05560">
      <w:pPr>
        <w:numPr>
          <w:ilvl w:val="0"/>
          <w:numId w:val="7"/>
        </w:num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Obvezni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odgoja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obrazovanja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polazak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 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namijenjen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djeci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uzrasta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pet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B05560">
        <w:rPr>
          <w:rFonts w:ascii="Times New Roman" w:hAnsi="Times New Roman" w:cs="Times New Roman"/>
          <w:sz w:val="24"/>
          <w:szCs w:val="24"/>
        </w:rPr>
        <w:t xml:space="preserve"> 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est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godina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nisu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obuhva</w:t>
      </w:r>
      <w:r w:rsidRPr="00B05560">
        <w:rPr>
          <w:rFonts w:ascii="Times New Roman" w:hAnsi="Times New Roman" w:cs="Times New Roman"/>
          <w:sz w:val="24"/>
          <w:szCs w:val="24"/>
        </w:rPr>
        <w:t>ć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ena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nekim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drugim</w:t>
      </w:r>
      <w:r w:rsidRPr="00B055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oblikom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kolskog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odgoja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obrazovanja</w:t>
      </w:r>
      <w:r w:rsidRPr="00B05560">
        <w:rPr>
          <w:rFonts w:ascii="Times New Roman" w:hAnsi="Times New Roman" w:cs="Times New Roman"/>
          <w:sz w:val="24"/>
          <w:szCs w:val="24"/>
        </w:rPr>
        <w:t>.</w:t>
      </w:r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560" w:rsidRPr="00B05560" w:rsidRDefault="00B05560" w:rsidP="00B05560">
      <w:pPr>
        <w:numPr>
          <w:ilvl w:val="0"/>
          <w:numId w:val="7"/>
        </w:num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  <w:lang w:val="pl-PL"/>
        </w:rPr>
        <w:t>Sva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djeca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koja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obvezna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poha</w:t>
      </w:r>
      <w:r w:rsidRPr="00B05560">
        <w:rPr>
          <w:rFonts w:ascii="Times New Roman" w:hAnsi="Times New Roman" w:cs="Times New Roman"/>
          <w:sz w:val="24"/>
          <w:szCs w:val="24"/>
        </w:rPr>
        <w:t>đ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ati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upisuju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pred</w:t>
      </w:r>
      <w:r w:rsidRPr="00B05560">
        <w:rPr>
          <w:rFonts w:ascii="Times New Roman" w:hAnsi="Times New Roman" w:cs="Times New Roman"/>
          <w:sz w:val="24"/>
          <w:szCs w:val="24"/>
        </w:rPr>
        <w:t>š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kolsku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ustanovu</w:t>
      </w:r>
      <w:r w:rsidRPr="00B05560">
        <w:rPr>
          <w:rFonts w:ascii="Times New Roman" w:hAnsi="Times New Roman" w:cs="Times New Roman"/>
          <w:sz w:val="24"/>
          <w:szCs w:val="24"/>
        </w:rPr>
        <w:t xml:space="preserve"> 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sukladno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Dinami</w:t>
      </w:r>
      <w:r w:rsidRPr="00B05560">
        <w:rPr>
          <w:rFonts w:ascii="Times New Roman" w:hAnsi="Times New Roman" w:cs="Times New Roman"/>
          <w:sz w:val="24"/>
          <w:szCs w:val="24"/>
        </w:rPr>
        <w:t>č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planu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upisa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djece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Obvezni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koji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donosi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Ministarstvo</w:t>
      </w:r>
      <w:r w:rsidRPr="00B055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560" w:rsidRPr="00B05560" w:rsidRDefault="00B05560" w:rsidP="00B05560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svaku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godinu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kojoj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provodi</w:t>
      </w:r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560" w:rsidRPr="00B05560" w:rsidRDefault="00B05560" w:rsidP="00B05560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</w:p>
    <w:p w:rsidR="00B05560" w:rsidRPr="00B05560" w:rsidRDefault="00B05560" w:rsidP="00B05560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</w:p>
    <w:p w:rsidR="00B05560" w:rsidRPr="00B05560" w:rsidRDefault="00B05560" w:rsidP="00B05560">
      <w:pPr>
        <w:ind w:left="-540" w:right="-54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it-IT"/>
        </w:rPr>
        <w:t>II. FINANCIRANJE PROGRAMA</w:t>
      </w:r>
    </w:p>
    <w:p w:rsidR="00B05560" w:rsidRPr="00B05560" w:rsidRDefault="00B05560" w:rsidP="00B05560">
      <w:pPr>
        <w:ind w:left="-540" w:right="-54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it-IT"/>
        </w:rPr>
        <w:t>Članak 13.</w:t>
      </w: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it-IT"/>
        </w:rPr>
        <w:t>(Financiranje)</w:t>
      </w:r>
    </w:p>
    <w:p w:rsidR="00B05560" w:rsidRPr="00B05560" w:rsidRDefault="00B05560" w:rsidP="00B05560">
      <w:pPr>
        <w:ind w:left="-540" w:right="-5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05560" w:rsidRPr="00B05560" w:rsidRDefault="00B05560" w:rsidP="00B05560">
      <w:pPr>
        <w:ind w:right="-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5560">
        <w:rPr>
          <w:rFonts w:ascii="Times New Roman" w:hAnsi="Times New Roman" w:cs="Times New Roman"/>
          <w:sz w:val="24"/>
          <w:szCs w:val="24"/>
          <w:lang w:val="it-IT"/>
        </w:rPr>
        <w:t>Financiranje Programa vrši Ministarstvo, a obuhvata sljedeće: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  <w:r w:rsidRPr="00B05560">
        <w:rPr>
          <w:rFonts w:ascii="Times New Roman" w:hAnsi="Times New Roman"/>
          <w:b/>
          <w:szCs w:val="24"/>
        </w:rPr>
        <w:t xml:space="preserve">a) Zdravstvene preglede djece za upis u predškolsku ustanovu za djecu koja imaju obvezu uključivanja u predškolsku ustanovu (obvezni predškolski odgoj i obrazovanje); 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t>b) Naknadu za stručne osobe angažirane za provođenje Programa;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t>c) Radno-igrovni i didaktički materijal za djecu;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t>d) Užinu za djecu;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t>e) Obezbijeđenje adekvatnog prostora za provedbu Programa.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14.</w:t>
      </w: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Zdravstveni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pregledi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  <w:r w:rsidRPr="00B05560">
        <w:rPr>
          <w:rFonts w:ascii="Times New Roman" w:hAnsi="Times New Roman"/>
          <w:b/>
          <w:szCs w:val="24"/>
        </w:rPr>
        <w:t>(1) Zdravstveni pregledi djece za upis u predškolsku ustanovu za djecu koja imaju obvezu uključivanja u predškolsku ustanovu provode zdravstvene ustanove sa područja kantona.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  <w:r w:rsidRPr="00B05560">
        <w:rPr>
          <w:rFonts w:ascii="Times New Roman" w:hAnsi="Times New Roman"/>
          <w:b/>
          <w:szCs w:val="24"/>
        </w:rPr>
        <w:t>(2) Vrsta pregleda, način i vrijeme pregleda definisat će se posebnim ugovorom.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Naknada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stručne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osobe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>)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lastRenderedPageBreak/>
        <w:t xml:space="preserve">(1) Naknada za stručne osobe angažirane za provođenje Programa određuju se sukladno poslovima predviđenim Pedagoškim standardima i normativima za predškolsko obrazovanje. 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t>(2)Visina naknade je srazmjerna broju grupa djece koje stručna osoba vodi i ekvivalentna je nadoknadi za isti rad u predškolskom obrazovanju.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</w:p>
    <w:p w:rsidR="00B05560" w:rsidRPr="00B05560" w:rsidRDefault="00B05560" w:rsidP="00B05560">
      <w:pPr>
        <w:pStyle w:val="BodyTextIndent"/>
        <w:jc w:val="center"/>
        <w:rPr>
          <w:rFonts w:ascii="Times New Roman" w:hAnsi="Times New Roman"/>
          <w:bCs/>
          <w:szCs w:val="24"/>
        </w:rPr>
      </w:pPr>
      <w:r w:rsidRPr="00B05560">
        <w:rPr>
          <w:rFonts w:ascii="Times New Roman" w:hAnsi="Times New Roman"/>
          <w:bCs/>
          <w:szCs w:val="24"/>
        </w:rPr>
        <w:t>Članak 16.</w:t>
      </w:r>
    </w:p>
    <w:p w:rsidR="00B05560" w:rsidRPr="00B05560" w:rsidRDefault="00B05560" w:rsidP="00B05560">
      <w:pPr>
        <w:pStyle w:val="BodyTextIndent"/>
        <w:jc w:val="center"/>
        <w:rPr>
          <w:rFonts w:ascii="Times New Roman" w:hAnsi="Times New Roman"/>
          <w:bCs/>
          <w:szCs w:val="24"/>
        </w:rPr>
      </w:pPr>
      <w:r w:rsidRPr="00B05560">
        <w:rPr>
          <w:rFonts w:ascii="Times New Roman" w:hAnsi="Times New Roman"/>
          <w:bCs/>
          <w:szCs w:val="24"/>
        </w:rPr>
        <w:t>(Radno-igrovni i didaktički materijal)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t>Radno-igrovni i didaktički materijal osigurava se za djecu uključenu u Program, a odnosi se na materijal neophodan za provedbu Obveznog programa za djecu pred polazak u školu.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</w:p>
    <w:p w:rsidR="00B05560" w:rsidRPr="00B05560" w:rsidRDefault="00B05560" w:rsidP="00B05560">
      <w:pPr>
        <w:pStyle w:val="BodyTextIndent"/>
        <w:jc w:val="center"/>
        <w:rPr>
          <w:rFonts w:ascii="Times New Roman" w:hAnsi="Times New Roman"/>
          <w:bCs/>
          <w:szCs w:val="24"/>
        </w:rPr>
      </w:pPr>
      <w:r w:rsidRPr="00B05560">
        <w:rPr>
          <w:rFonts w:ascii="Times New Roman" w:hAnsi="Times New Roman"/>
          <w:bCs/>
          <w:szCs w:val="24"/>
        </w:rPr>
        <w:t>Članak 17.</w:t>
      </w:r>
    </w:p>
    <w:p w:rsidR="00B05560" w:rsidRPr="00B05560" w:rsidRDefault="00B05560" w:rsidP="00B05560">
      <w:pPr>
        <w:pStyle w:val="BodyTextIndent"/>
        <w:jc w:val="center"/>
        <w:rPr>
          <w:rFonts w:ascii="Times New Roman" w:hAnsi="Times New Roman"/>
          <w:bCs/>
          <w:szCs w:val="24"/>
        </w:rPr>
      </w:pPr>
      <w:r w:rsidRPr="00B05560">
        <w:rPr>
          <w:rFonts w:ascii="Times New Roman" w:hAnsi="Times New Roman"/>
          <w:bCs/>
          <w:szCs w:val="24"/>
        </w:rPr>
        <w:t>(Užina za djecu)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Cs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  <w:r w:rsidRPr="00B05560">
        <w:rPr>
          <w:rFonts w:ascii="Times New Roman" w:hAnsi="Times New Roman"/>
          <w:b/>
          <w:bCs/>
          <w:szCs w:val="24"/>
        </w:rPr>
        <w:t>Za djecu uključenu u Program, a koji traje dnevno duže od dva sata, obezbijeđuje se užina (sendvič i napitak).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b/>
          <w:bCs/>
          <w:szCs w:val="24"/>
        </w:rPr>
      </w:pPr>
    </w:p>
    <w:p w:rsidR="00B05560" w:rsidRPr="00B05560" w:rsidRDefault="00B05560" w:rsidP="00B05560">
      <w:pPr>
        <w:pStyle w:val="BodyTextIndent"/>
        <w:jc w:val="center"/>
        <w:rPr>
          <w:rFonts w:ascii="Times New Roman" w:hAnsi="Times New Roman"/>
          <w:bCs/>
          <w:szCs w:val="24"/>
        </w:rPr>
      </w:pPr>
      <w:r w:rsidRPr="00B05560">
        <w:rPr>
          <w:rFonts w:ascii="Times New Roman" w:hAnsi="Times New Roman"/>
          <w:bCs/>
          <w:szCs w:val="24"/>
        </w:rPr>
        <w:t>Članak 18.</w:t>
      </w:r>
    </w:p>
    <w:p w:rsidR="00B05560" w:rsidRPr="00B05560" w:rsidRDefault="00B05560" w:rsidP="00B05560">
      <w:pPr>
        <w:pStyle w:val="BodyTextIndent"/>
        <w:jc w:val="center"/>
        <w:rPr>
          <w:rFonts w:ascii="Times New Roman" w:hAnsi="Times New Roman"/>
          <w:bCs/>
          <w:szCs w:val="24"/>
        </w:rPr>
      </w:pPr>
      <w:r w:rsidRPr="00B05560">
        <w:rPr>
          <w:rFonts w:ascii="Times New Roman" w:hAnsi="Times New Roman"/>
          <w:bCs/>
          <w:szCs w:val="24"/>
        </w:rPr>
        <w:t>(Prostor)</w:t>
      </w:r>
    </w:p>
    <w:p w:rsidR="00B05560" w:rsidRPr="00B05560" w:rsidRDefault="00B05560" w:rsidP="00B05560">
      <w:pPr>
        <w:pStyle w:val="BodyTextIndent"/>
        <w:rPr>
          <w:rFonts w:ascii="Times New Roman" w:hAnsi="Times New Roman"/>
          <w:bCs/>
          <w:szCs w:val="24"/>
        </w:rPr>
      </w:pPr>
    </w:p>
    <w:p w:rsidR="00B05560" w:rsidRPr="00B05560" w:rsidRDefault="00B05560" w:rsidP="00B05560">
      <w:pPr>
        <w:pStyle w:val="BodyTextIndent"/>
        <w:rPr>
          <w:rFonts w:ascii="Times New Roman" w:hAnsi="Times New Roman"/>
          <w:szCs w:val="24"/>
          <w:u w:val="single"/>
        </w:rPr>
      </w:pPr>
      <w:r w:rsidRPr="00B05560">
        <w:rPr>
          <w:rFonts w:ascii="Times New Roman" w:hAnsi="Times New Roman"/>
          <w:b/>
          <w:bCs/>
          <w:szCs w:val="24"/>
        </w:rPr>
        <w:t>Za djecu koja su uključena u Program obezbijeđuje se adekvatan prostor opremljen za optimalno odvijanje predškolskih aktivnosti sukladno Pedagoškim standardima.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19.</w:t>
      </w: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Obveze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pred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>š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kolskih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ustanova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kolske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uklju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>č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</w:rPr>
        <w:t>u</w:t>
      </w:r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05560">
        <w:rPr>
          <w:rFonts w:ascii="Times New Roman" w:hAnsi="Times New Roman" w:cs="Times New Roman"/>
          <w:sz w:val="24"/>
          <w:szCs w:val="24"/>
        </w:rPr>
        <w:t>du</w:t>
      </w:r>
      <w:r w:rsidRPr="00B05560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B05560">
        <w:rPr>
          <w:rFonts w:ascii="Times New Roman" w:hAnsi="Times New Roman" w:cs="Times New Roman"/>
          <w:sz w:val="24"/>
          <w:szCs w:val="24"/>
        </w:rPr>
        <w:t>ne</w:t>
      </w:r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B05560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B05560">
        <w:rPr>
          <w:rFonts w:ascii="Times New Roman" w:hAnsi="Times New Roman" w:cs="Times New Roman"/>
          <w:sz w:val="24"/>
          <w:szCs w:val="24"/>
        </w:rPr>
        <w:t>e</w:t>
      </w:r>
      <w:r w:rsidRPr="00B0556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Pedagoškim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standardima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distribuciju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užine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distribuciju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radno-igrovnog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didaktičkog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Psiho-pedagoški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60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jačanja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roditeljskih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Neposrednu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obveznog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;</w:t>
      </w:r>
    </w:p>
    <w:p w:rsidR="00B05560" w:rsidRPr="00B05560" w:rsidRDefault="00B05560" w:rsidP="00B05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izviješća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560" w:rsidRPr="00B05560" w:rsidRDefault="00B05560" w:rsidP="00B05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b/>
          <w:sz w:val="24"/>
          <w:szCs w:val="24"/>
        </w:rPr>
        <w:lastRenderedPageBreak/>
        <w:t>III PRELAZNE I ZAVRŠNE ODREDBE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20.</w:t>
      </w:r>
      <w:proofErr w:type="gramEnd"/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Završne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>)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60" w:rsidRPr="00B05560" w:rsidRDefault="00B05560" w:rsidP="00B0556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člancima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15,16,17,18.</w:t>
      </w:r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detaljnije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definirati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zaključenim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predškolske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5560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21.</w:t>
      </w:r>
      <w:proofErr w:type="gramEnd"/>
    </w:p>
    <w:p w:rsidR="00B05560" w:rsidRPr="00B05560" w:rsidRDefault="00B05560" w:rsidP="00B0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Stupanje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556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B05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b/>
          <w:sz w:val="24"/>
          <w:szCs w:val="24"/>
        </w:rPr>
        <w:t>snagu</w:t>
      </w:r>
      <w:proofErr w:type="spellEnd"/>
      <w:r w:rsidRPr="00B05560">
        <w:rPr>
          <w:rFonts w:ascii="Times New Roman" w:hAnsi="Times New Roman" w:cs="Times New Roman"/>
          <w:b/>
          <w:sz w:val="24"/>
          <w:szCs w:val="24"/>
        </w:rPr>
        <w:t>)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60" w:rsidRPr="00B05560" w:rsidRDefault="00B05560" w:rsidP="00B0556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05560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primjenjivat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B05560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B05560">
        <w:rPr>
          <w:rFonts w:ascii="Times New Roman" w:hAnsi="Times New Roman" w:cs="Times New Roman"/>
          <w:sz w:val="24"/>
          <w:szCs w:val="24"/>
        </w:rPr>
        <w:t xml:space="preserve"> 2013/14. </w:t>
      </w:r>
      <w:proofErr w:type="spellStart"/>
      <w:proofErr w:type="gramStart"/>
      <w:r w:rsidRPr="00B0556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05560">
        <w:rPr>
          <w:rFonts w:ascii="Times New Roman" w:hAnsi="Times New Roman" w:cs="Times New Roman"/>
          <w:sz w:val="24"/>
          <w:szCs w:val="24"/>
        </w:rPr>
        <w:t>.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Broj: 10-38-1255 /13                                                                                M I N I S T A R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>29.03.2013.godine</w:t>
      </w:r>
    </w:p>
    <w:p w:rsidR="00B05560" w:rsidRPr="00B05560" w:rsidRDefault="00B05560" w:rsidP="00B05560">
      <w:pPr>
        <w:tabs>
          <w:tab w:val="center" w:pos="510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Goražde</w:t>
      </w:r>
      <w:r w:rsidRPr="00B05560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                                                                           Dževad Adžem                                               </w:t>
      </w:r>
    </w:p>
    <w:p w:rsidR="00B05560" w:rsidRPr="00B05560" w:rsidRDefault="00B05560" w:rsidP="00B0556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05560" w:rsidRPr="00B05560" w:rsidRDefault="00B05560" w:rsidP="00B0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Pr="00B05560" w:rsidRDefault="00B05560" w:rsidP="00B05560">
      <w:pPr>
        <w:rPr>
          <w:rFonts w:ascii="Times New Roman" w:hAnsi="Times New Roman" w:cs="Times New Roman"/>
          <w:sz w:val="24"/>
          <w:szCs w:val="24"/>
        </w:rPr>
      </w:pPr>
    </w:p>
    <w:p w:rsidR="00010EE0" w:rsidRPr="00B05560" w:rsidRDefault="00010EE0">
      <w:pPr>
        <w:rPr>
          <w:rFonts w:ascii="Times New Roman" w:hAnsi="Times New Roman" w:cs="Times New Roman"/>
          <w:sz w:val="24"/>
          <w:szCs w:val="24"/>
        </w:rPr>
      </w:pPr>
    </w:p>
    <w:sectPr w:rsidR="00010EE0" w:rsidRPr="00B05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an505 B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47"/>
    <w:multiLevelType w:val="hybridMultilevel"/>
    <w:tmpl w:val="04708482"/>
    <w:lvl w:ilvl="0" w:tplc="FB6E3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E5A"/>
    <w:multiLevelType w:val="hybridMultilevel"/>
    <w:tmpl w:val="4300B8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40F3"/>
    <w:multiLevelType w:val="hybridMultilevel"/>
    <w:tmpl w:val="76ECBD12"/>
    <w:lvl w:ilvl="0" w:tplc="44CA5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44E"/>
    <w:multiLevelType w:val="hybridMultilevel"/>
    <w:tmpl w:val="4DE22E40"/>
    <w:lvl w:ilvl="0" w:tplc="56C68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53F"/>
    <w:multiLevelType w:val="hybridMultilevel"/>
    <w:tmpl w:val="1154349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62588"/>
    <w:multiLevelType w:val="hybridMultilevel"/>
    <w:tmpl w:val="796231F6"/>
    <w:lvl w:ilvl="0" w:tplc="2828C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3871"/>
    <w:multiLevelType w:val="hybridMultilevel"/>
    <w:tmpl w:val="C2F01E8E"/>
    <w:lvl w:ilvl="0" w:tplc="F50A0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177F"/>
    <w:multiLevelType w:val="hybridMultilevel"/>
    <w:tmpl w:val="73DEA5F6"/>
    <w:lvl w:ilvl="0" w:tplc="FA8EA2D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5560"/>
    <w:rsid w:val="00010EE0"/>
    <w:rsid w:val="00B05560"/>
    <w:rsid w:val="00D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05560"/>
    <w:pPr>
      <w:spacing w:after="0" w:line="240" w:lineRule="auto"/>
      <w:ind w:firstLine="720"/>
      <w:jc w:val="both"/>
    </w:pPr>
    <w:rPr>
      <w:rFonts w:ascii="Egyptian505 BT" w:eastAsia="Times New Roman" w:hAnsi="Egyptian505 BT" w:cs="Times New Roman"/>
      <w:sz w:val="24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5560"/>
    <w:rPr>
      <w:rFonts w:ascii="Egyptian505 BT" w:eastAsia="Times New Roman" w:hAnsi="Egyptian505 BT" w:cs="Times New Roman"/>
      <w:sz w:val="24"/>
      <w:szCs w:val="20"/>
      <w:lang w:val="hr-HR"/>
    </w:rPr>
  </w:style>
  <w:style w:type="paragraph" w:customStyle="1" w:styleId="Stil">
    <w:name w:val="Stil"/>
    <w:rsid w:val="00B0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48A"/>
    <w:pPr>
      <w:spacing w:after="160" w:line="259" w:lineRule="auto"/>
      <w:ind w:left="720"/>
      <w:contextualSpacing/>
    </w:pPr>
    <w:rPr>
      <w:rFonts w:eastAsiaTheme="minorHAnsi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Education</cp:lastModifiedBy>
  <cp:revision>3</cp:revision>
  <dcterms:created xsi:type="dcterms:W3CDTF">2013-04-09T09:09:00Z</dcterms:created>
  <dcterms:modified xsi:type="dcterms:W3CDTF">2024-02-19T13:04:00Z</dcterms:modified>
</cp:coreProperties>
</file>